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6E0" w:rsidRPr="006F4F24" w:rsidRDefault="00A376E0" w:rsidP="00A376E0">
      <w:pPr>
        <w:pStyle w:val="ad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F4F24">
        <w:rPr>
          <w:rFonts w:ascii="Times New Roman" w:hAnsi="Times New Roman"/>
          <w:szCs w:val="28"/>
        </w:rPr>
        <w:t>Утверждено</w:t>
      </w:r>
      <w:r w:rsidRPr="006F4F24">
        <w:rPr>
          <w:rFonts w:ascii="Times New Roman" w:hAnsi="Times New Roman"/>
        </w:rPr>
        <w:t xml:space="preserve"> решением </w:t>
      </w:r>
    </w:p>
    <w:p w:rsidR="00A376E0" w:rsidRPr="006F4F24" w:rsidRDefault="00A376E0" w:rsidP="00A376E0">
      <w:pPr>
        <w:pStyle w:val="ad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F4F24">
        <w:rPr>
          <w:rFonts w:ascii="Times New Roman" w:hAnsi="Times New Roman"/>
        </w:rPr>
        <w:t xml:space="preserve">Общего собрания членов </w:t>
      </w:r>
      <w:r w:rsidR="009C3FB7" w:rsidRPr="006F4F24">
        <w:rPr>
          <w:rFonts w:ascii="Times New Roman" w:hAnsi="Times New Roman"/>
        </w:rPr>
        <w:t>Ассоциации</w:t>
      </w:r>
      <w:r w:rsidRPr="006F4F24">
        <w:rPr>
          <w:rFonts w:ascii="Times New Roman" w:hAnsi="Times New Roman"/>
        </w:rPr>
        <w:t xml:space="preserve"> СРО «ГС.П»,</w:t>
      </w:r>
    </w:p>
    <w:p w:rsidR="00A376E0" w:rsidRPr="006F4F24" w:rsidRDefault="00A376E0" w:rsidP="00A376E0">
      <w:pPr>
        <w:pStyle w:val="ad"/>
        <w:tabs>
          <w:tab w:val="left" w:pos="1276"/>
        </w:tabs>
        <w:ind w:left="4253"/>
        <w:jc w:val="both"/>
        <w:rPr>
          <w:rFonts w:ascii="Times New Roman" w:hAnsi="Times New Roman"/>
        </w:rPr>
      </w:pPr>
      <w:r w:rsidRPr="006F4F24">
        <w:rPr>
          <w:rFonts w:ascii="Times New Roman" w:hAnsi="Times New Roman"/>
        </w:rPr>
        <w:t xml:space="preserve">протокол № </w:t>
      </w:r>
      <w:r w:rsidR="009C3FB7" w:rsidRPr="006F4F24">
        <w:rPr>
          <w:rFonts w:ascii="Times New Roman" w:hAnsi="Times New Roman"/>
        </w:rPr>
        <w:t>23</w:t>
      </w:r>
      <w:r w:rsidRPr="006F4F24">
        <w:rPr>
          <w:rFonts w:ascii="Times New Roman" w:hAnsi="Times New Roman"/>
        </w:rPr>
        <w:t xml:space="preserve"> от «</w:t>
      </w:r>
      <w:r w:rsidR="00850972" w:rsidRPr="006F4F24">
        <w:rPr>
          <w:rFonts w:ascii="Times New Roman" w:hAnsi="Times New Roman"/>
        </w:rPr>
        <w:t>05</w:t>
      </w:r>
      <w:r w:rsidRPr="006F4F24">
        <w:rPr>
          <w:rFonts w:ascii="Times New Roman" w:hAnsi="Times New Roman"/>
        </w:rPr>
        <w:t xml:space="preserve">» </w:t>
      </w:r>
      <w:r w:rsidR="00850972" w:rsidRPr="006F4F24">
        <w:rPr>
          <w:rFonts w:ascii="Times New Roman" w:hAnsi="Times New Roman"/>
        </w:rPr>
        <w:t>июл</w:t>
      </w:r>
      <w:r w:rsidR="005D5FE2" w:rsidRPr="006F4F24">
        <w:rPr>
          <w:rFonts w:ascii="Times New Roman" w:hAnsi="Times New Roman"/>
        </w:rPr>
        <w:t>я</w:t>
      </w:r>
      <w:r w:rsidR="009C3FB7" w:rsidRPr="006F4F24">
        <w:rPr>
          <w:rFonts w:ascii="Times New Roman" w:hAnsi="Times New Roman"/>
        </w:rPr>
        <w:t xml:space="preserve"> 2019</w:t>
      </w:r>
      <w:r w:rsidRPr="006F4F24">
        <w:rPr>
          <w:rFonts w:ascii="Times New Roman" w:hAnsi="Times New Roman"/>
        </w:rPr>
        <w:t xml:space="preserve"> года</w:t>
      </w: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right"/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30794F" w:rsidRPr="006F4F24" w:rsidRDefault="006350BC" w:rsidP="006350BC">
      <w:pPr>
        <w:pStyle w:val="ad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F4F24">
        <w:rPr>
          <w:rFonts w:ascii="Times New Roman" w:hAnsi="Times New Roman"/>
          <w:sz w:val="40"/>
          <w:szCs w:val="40"/>
        </w:rPr>
        <w:t xml:space="preserve">ПОЛОЖЕНИЕ О </w:t>
      </w:r>
      <w:r w:rsidR="004B3D13" w:rsidRPr="006F4F24">
        <w:rPr>
          <w:rFonts w:ascii="Times New Roman" w:hAnsi="Times New Roman"/>
          <w:sz w:val="40"/>
          <w:szCs w:val="40"/>
        </w:rPr>
        <w:t>РЕЕСТРЕ</w:t>
      </w:r>
      <w:r w:rsidRPr="006F4F24">
        <w:rPr>
          <w:rFonts w:ascii="Times New Roman" w:hAnsi="Times New Roman"/>
          <w:sz w:val="40"/>
          <w:szCs w:val="40"/>
        </w:rPr>
        <w:t xml:space="preserve"> ЧЛЕНОВ</w:t>
      </w:r>
    </w:p>
    <w:p w:rsidR="0030794F" w:rsidRPr="006F4F24" w:rsidRDefault="00A04191" w:rsidP="0030794F">
      <w:pPr>
        <w:pStyle w:val="ad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F4F24">
        <w:rPr>
          <w:rFonts w:ascii="Times New Roman" w:hAnsi="Times New Roman"/>
          <w:sz w:val="40"/>
          <w:szCs w:val="40"/>
        </w:rPr>
        <w:t>САМОРЕГУЛИРУЕМОЙ ОРГАНИЗАЦИИ</w:t>
      </w:r>
    </w:p>
    <w:p w:rsidR="009C3FB7" w:rsidRPr="006F4F24" w:rsidRDefault="009C3FB7" w:rsidP="0030794F">
      <w:pPr>
        <w:pStyle w:val="ad"/>
        <w:tabs>
          <w:tab w:val="left" w:pos="1276"/>
        </w:tabs>
        <w:jc w:val="center"/>
        <w:rPr>
          <w:rFonts w:ascii="Times New Roman" w:hAnsi="Times New Roman"/>
          <w:sz w:val="40"/>
          <w:szCs w:val="40"/>
        </w:rPr>
      </w:pPr>
      <w:r w:rsidRPr="006F4F24">
        <w:rPr>
          <w:rFonts w:ascii="Times New Roman" w:hAnsi="Times New Roman"/>
          <w:sz w:val="28"/>
          <w:szCs w:val="28"/>
        </w:rPr>
        <w:t>(новая редакция)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571"/>
      </w:tblGrid>
      <w:tr w:rsidR="006F4F24" w:rsidRPr="006F4F24" w:rsidTr="00D54D19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30794F" w:rsidRPr="006F4F24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0794F" w:rsidRPr="006F4F24" w:rsidTr="00D54D19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30794F" w:rsidRPr="006F4F24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6F4F24">
              <w:rPr>
                <w:rFonts w:ascii="Times New Roman" w:hAnsi="Times New Roman"/>
                <w:caps/>
                <w:noProof/>
              </w:rPr>
              <w:drawing>
                <wp:inline distT="0" distB="0" distL="0" distR="0" wp14:anchorId="606CE4A1" wp14:editId="4C8BD3CC">
                  <wp:extent cx="636270" cy="683895"/>
                  <wp:effectExtent l="0" t="0" r="0" b="1905"/>
                  <wp:docPr id="1" name="Рисунок 1" descr="Описание: табурет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табурет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0794F" w:rsidRPr="006F4F24" w:rsidRDefault="0030794F" w:rsidP="00D54D19">
            <w:pPr>
              <w:pStyle w:val="ad"/>
              <w:tabs>
                <w:tab w:val="left" w:pos="1276"/>
              </w:tabs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</w:tr>
    </w:tbl>
    <w:p w:rsidR="0030794F" w:rsidRPr="006F4F24" w:rsidRDefault="0030794F" w:rsidP="0030794F">
      <w:pPr>
        <w:pStyle w:val="a3"/>
        <w:spacing w:before="0" w:beforeAutospacing="0" w:after="0" w:afterAutospacing="0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30794F" w:rsidRPr="006F4F24" w:rsidRDefault="0030794F" w:rsidP="0030794F">
      <w:pPr>
        <w:pStyle w:val="a3"/>
        <w:spacing w:before="0" w:beforeAutospacing="0" w:after="0" w:afterAutospacing="0"/>
        <w:ind w:firstLine="480"/>
        <w:jc w:val="center"/>
        <w:rPr>
          <w:b/>
        </w:rPr>
      </w:pPr>
    </w:p>
    <w:p w:rsidR="009C3FB7" w:rsidRPr="006F4F24" w:rsidRDefault="009C3FB7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</w:p>
    <w:p w:rsidR="009C3FB7" w:rsidRPr="006F4F24" w:rsidRDefault="009C3FB7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</w:p>
    <w:p w:rsidR="009C3FB7" w:rsidRPr="006F4F24" w:rsidRDefault="009C3FB7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</w:p>
    <w:p w:rsidR="009C3FB7" w:rsidRPr="006F4F24" w:rsidRDefault="009C3FB7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</w:p>
    <w:p w:rsidR="009C3FB7" w:rsidRPr="006F4F24" w:rsidRDefault="009C3FB7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</w:p>
    <w:p w:rsidR="009C3FB7" w:rsidRPr="006F4F24" w:rsidRDefault="009C3FB7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</w:p>
    <w:p w:rsidR="009C3FB7" w:rsidRPr="006F4F24" w:rsidRDefault="009C3FB7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</w:p>
    <w:p w:rsidR="0030794F" w:rsidRPr="006F4F24" w:rsidRDefault="0030794F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  <w:r w:rsidRPr="006F4F24">
        <w:rPr>
          <w:b/>
          <w:bCs/>
        </w:rPr>
        <w:t>г. Санкт-Петербург</w:t>
      </w:r>
    </w:p>
    <w:p w:rsidR="0030794F" w:rsidRPr="006F4F24" w:rsidRDefault="0030794F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  <w:r w:rsidRPr="006F4F24">
        <w:rPr>
          <w:b/>
          <w:bCs/>
        </w:rPr>
        <w:t>201</w:t>
      </w:r>
      <w:r w:rsidR="009C3FB7" w:rsidRPr="006F4F24">
        <w:rPr>
          <w:b/>
          <w:bCs/>
        </w:rPr>
        <w:t>9</w:t>
      </w:r>
      <w:r w:rsidRPr="006F4F24">
        <w:rPr>
          <w:b/>
          <w:bCs/>
        </w:rPr>
        <w:t xml:space="preserve"> год</w:t>
      </w:r>
    </w:p>
    <w:p w:rsidR="0030794F" w:rsidRPr="006F4F24" w:rsidRDefault="0030794F" w:rsidP="0030794F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b/>
          <w:bCs/>
        </w:rPr>
      </w:pPr>
    </w:p>
    <w:p w:rsidR="0030794F" w:rsidRPr="006F4F24" w:rsidRDefault="0030794F">
      <w:pPr>
        <w:rPr>
          <w:b/>
        </w:rPr>
      </w:pPr>
      <w:r w:rsidRPr="006F4F24">
        <w:rPr>
          <w:b/>
        </w:rPr>
        <w:br w:type="page"/>
      </w:r>
    </w:p>
    <w:p w:rsidR="00830788" w:rsidRPr="006F4F24" w:rsidRDefault="00830788" w:rsidP="001A6A10">
      <w:pPr>
        <w:pStyle w:val="1"/>
        <w:spacing w:before="240" w:after="60"/>
        <w:jc w:val="center"/>
        <w:rPr>
          <w:color w:val="auto"/>
        </w:rPr>
      </w:pPr>
      <w:r w:rsidRPr="006F4F24">
        <w:rPr>
          <w:color w:val="auto"/>
        </w:rPr>
        <w:lastRenderedPageBreak/>
        <w:t>1. ОБЩИЕ ПОЛОЖЕНИЯ</w:t>
      </w:r>
    </w:p>
    <w:p w:rsidR="00EF3AEA" w:rsidRPr="006F4F24" w:rsidRDefault="005E5730" w:rsidP="004B3D13">
      <w:pPr>
        <w:pStyle w:val="af"/>
        <w:numPr>
          <w:ilvl w:val="0"/>
          <w:numId w:val="4"/>
        </w:numPr>
        <w:tabs>
          <w:tab w:val="left" w:pos="1134"/>
        </w:tabs>
        <w:ind w:left="0" w:right="-142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Положение о </w:t>
      </w:r>
      <w:r w:rsidR="00EF3AEA" w:rsidRPr="006F4F24">
        <w:rPr>
          <w:sz w:val="28"/>
          <w:szCs w:val="28"/>
        </w:rPr>
        <w:t xml:space="preserve">реестре </w:t>
      </w:r>
      <w:r w:rsidRPr="006F4F24">
        <w:rPr>
          <w:sz w:val="28"/>
          <w:szCs w:val="28"/>
        </w:rPr>
        <w:t xml:space="preserve">членов </w:t>
      </w:r>
      <w:r w:rsidR="00DC635B" w:rsidRPr="006F4F24">
        <w:rPr>
          <w:sz w:val="28"/>
          <w:szCs w:val="28"/>
        </w:rPr>
        <w:t>саморегулируемой организации</w:t>
      </w:r>
      <w:r w:rsidRPr="006F4F24">
        <w:rPr>
          <w:sz w:val="28"/>
          <w:szCs w:val="28"/>
        </w:rPr>
        <w:t xml:space="preserve"> определяет порядок ведения </w:t>
      </w:r>
      <w:r w:rsidR="00EF3AEA" w:rsidRPr="006F4F24">
        <w:rPr>
          <w:sz w:val="28"/>
          <w:szCs w:val="28"/>
        </w:rPr>
        <w:t>реестра</w:t>
      </w:r>
      <w:r w:rsidRPr="006F4F24">
        <w:rPr>
          <w:sz w:val="28"/>
          <w:szCs w:val="28"/>
        </w:rPr>
        <w:t xml:space="preserve"> членов </w:t>
      </w:r>
      <w:r w:rsidR="001B2937" w:rsidRPr="006F4F24">
        <w:rPr>
          <w:sz w:val="28"/>
          <w:szCs w:val="28"/>
        </w:rPr>
        <w:t xml:space="preserve">Ассоциации </w:t>
      </w:r>
      <w:r w:rsidRPr="006F4F24">
        <w:rPr>
          <w:sz w:val="28"/>
          <w:szCs w:val="28"/>
        </w:rPr>
        <w:t xml:space="preserve">Саморегулируемая организация «Газораспределительная система. Проектирование» </w:t>
      </w:r>
      <w:r w:rsidR="00544357" w:rsidRPr="006F4F24">
        <w:rPr>
          <w:sz w:val="28"/>
          <w:szCs w:val="28"/>
        </w:rPr>
        <w:t>(далее – Ассоциация СРО «ГС.П»)</w:t>
      </w:r>
      <w:r w:rsidRPr="006F4F24">
        <w:rPr>
          <w:sz w:val="28"/>
          <w:szCs w:val="28"/>
        </w:rPr>
        <w:t>.</w:t>
      </w:r>
    </w:p>
    <w:p w:rsidR="00830788" w:rsidRPr="006F4F24" w:rsidRDefault="005E5730" w:rsidP="00EF3AEA">
      <w:pPr>
        <w:pStyle w:val="af"/>
        <w:numPr>
          <w:ilvl w:val="0"/>
          <w:numId w:val="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Настоящее Положение разработано на основе и в соответствии с требованиями Градостроительного кодекса Российской Федерации, Федерального закона «О саморегулируемых организациях» от 01.12.2007г. № 315-ФЗ, </w:t>
      </w:r>
      <w:r w:rsidR="00EF3AEA" w:rsidRPr="006F4F24">
        <w:rPr>
          <w:sz w:val="28"/>
          <w:szCs w:val="28"/>
        </w:rPr>
        <w:t xml:space="preserve">иных нормативных правовых актов Российской Федерации, </w:t>
      </w:r>
      <w:r w:rsidRPr="006F4F24">
        <w:rPr>
          <w:sz w:val="28"/>
          <w:szCs w:val="28"/>
        </w:rPr>
        <w:t xml:space="preserve">Уставом и внутренними документами </w:t>
      </w:r>
      <w:r w:rsidR="001B2937" w:rsidRPr="006F4F24">
        <w:rPr>
          <w:sz w:val="28"/>
          <w:szCs w:val="28"/>
        </w:rPr>
        <w:t>Ассоциации СРО «ГС.П»</w:t>
      </w:r>
      <w:r w:rsidRPr="006F4F24">
        <w:rPr>
          <w:sz w:val="28"/>
          <w:szCs w:val="28"/>
        </w:rPr>
        <w:t>.</w:t>
      </w:r>
    </w:p>
    <w:p w:rsidR="00830788" w:rsidRPr="006F4F24" w:rsidRDefault="00830788" w:rsidP="001A6A10">
      <w:pPr>
        <w:pStyle w:val="1"/>
        <w:spacing w:before="240" w:after="60"/>
        <w:jc w:val="center"/>
        <w:rPr>
          <w:color w:val="auto"/>
        </w:rPr>
      </w:pPr>
      <w:r w:rsidRPr="006F4F24">
        <w:rPr>
          <w:color w:val="auto"/>
        </w:rPr>
        <w:t xml:space="preserve">2. </w:t>
      </w:r>
      <w:r w:rsidR="00621A21" w:rsidRPr="006F4F24">
        <w:rPr>
          <w:color w:val="auto"/>
        </w:rPr>
        <w:t>РЕЕСТР</w:t>
      </w:r>
      <w:r w:rsidR="001B2937" w:rsidRPr="006F4F24">
        <w:rPr>
          <w:color w:val="auto"/>
        </w:rPr>
        <w:t xml:space="preserve"> ЧЛЕНОВ </w:t>
      </w:r>
      <w:r w:rsidR="002A5587" w:rsidRPr="006F4F24">
        <w:rPr>
          <w:color w:val="auto"/>
        </w:rPr>
        <w:t>АССОЦИАЦИИ СРО «ГС.П»</w:t>
      </w:r>
    </w:p>
    <w:p w:rsidR="00067211" w:rsidRPr="006F4F24" w:rsidRDefault="00621A21" w:rsidP="00067211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6F4F24">
        <w:rPr>
          <w:sz w:val="28"/>
          <w:szCs w:val="28"/>
        </w:rPr>
        <w:t>Реестр членов Ассоциации СРО «ГС.П» представляет собой информационный ресурс, соответствующий требованиям действующего законодательства Российской Федерации и содержащий систематизированную информацию о членах Ассоциации СРО «ГС.П», а также сведения о лицах, прекративших членство в Ассоциации СРО «ГС.П».</w:t>
      </w:r>
    </w:p>
    <w:p w:rsidR="00067211" w:rsidRPr="006F4F24" w:rsidRDefault="00067211" w:rsidP="00067211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6F4F24">
        <w:rPr>
          <w:sz w:val="28"/>
          <w:szCs w:val="28"/>
        </w:rPr>
        <w:t>Ассоциация СРО «ГС.П» ведет реестр членов Ассоциации СРО «ГС.П» со дня внесения сведений о ней в государственный реестр саморегулируемых организаций в соответствии с требованиями, установленными законодательством Российской Федерации.</w:t>
      </w:r>
    </w:p>
    <w:p w:rsidR="00621A21" w:rsidRPr="006F4F24" w:rsidRDefault="00621A21" w:rsidP="00621A21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6F4F24">
        <w:rPr>
          <w:sz w:val="28"/>
          <w:szCs w:val="28"/>
        </w:rPr>
        <w:t xml:space="preserve">Реестр членов Ассоциации СРО «ГС.П» ведется в электронном виде на официальном сайте Ассоциации СРО «ГС.П» </w:t>
      </w:r>
      <w:hyperlink r:id="rId10" w:history="1">
        <w:r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Pr="006F4F24">
          <w:rPr>
            <w:rStyle w:val="a6"/>
            <w:color w:val="auto"/>
            <w:sz w:val="28"/>
            <w:szCs w:val="28"/>
          </w:rPr>
          <w:t>.</w:t>
        </w:r>
        <w:r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r w:rsidRPr="006F4F24">
          <w:rPr>
            <w:rStyle w:val="a6"/>
            <w:color w:val="auto"/>
            <w:sz w:val="28"/>
            <w:szCs w:val="28"/>
          </w:rPr>
          <w:t>.</w:t>
        </w:r>
        <w:r w:rsidRPr="006F4F24">
          <w:rPr>
            <w:rStyle w:val="a6"/>
            <w:color w:val="auto"/>
            <w:sz w:val="28"/>
            <w:szCs w:val="28"/>
            <w:lang w:val="en-US"/>
          </w:rPr>
          <w:t>ru</w:t>
        </w:r>
      </w:hyperlink>
      <w:r w:rsidRPr="006F4F24">
        <w:rPr>
          <w:sz w:val="28"/>
          <w:szCs w:val="28"/>
        </w:rPr>
        <w:t xml:space="preserve">. Для размещения сведений, содержащихся в реестре членов Ассоциации СРО «ГС.П», на официальном сайте Ассоциации СРО «ГС.П» </w:t>
      </w:r>
      <w:hyperlink r:id="rId11" w:history="1">
        <w:r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proofErr w:type="spellEnd"/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4F24">
        <w:rPr>
          <w:sz w:val="28"/>
          <w:szCs w:val="28"/>
        </w:rPr>
        <w:t xml:space="preserve"> создана отдельная веб-страница официального сайта.</w:t>
      </w:r>
    </w:p>
    <w:p w:rsidR="00621A21" w:rsidRPr="006F4F24" w:rsidRDefault="00621A21" w:rsidP="00621A21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6F4F24">
        <w:rPr>
          <w:sz w:val="28"/>
          <w:szCs w:val="28"/>
        </w:rPr>
        <w:t xml:space="preserve">Доступ к сведениям, содержащимся в реестре членов </w:t>
      </w:r>
      <w:r w:rsidR="00795779" w:rsidRPr="006F4F24">
        <w:rPr>
          <w:sz w:val="28"/>
          <w:szCs w:val="28"/>
        </w:rPr>
        <w:t xml:space="preserve">Ассоциации СРО «ГС.П» </w:t>
      </w:r>
      <w:r w:rsidRPr="006F4F24">
        <w:rPr>
          <w:sz w:val="28"/>
          <w:szCs w:val="28"/>
        </w:rPr>
        <w:t>и размещенным на официальном сайте</w:t>
      </w:r>
      <w:r w:rsidR="00795779" w:rsidRPr="006F4F24">
        <w:rPr>
          <w:sz w:val="28"/>
          <w:szCs w:val="28"/>
        </w:rPr>
        <w:t xml:space="preserve"> Ассоциации СРО «ГС.П» </w:t>
      </w:r>
      <w:hyperlink r:id="rId12" w:history="1">
        <w:r w:rsidR="00795779"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="00795779"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95779"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proofErr w:type="spellEnd"/>
        <w:r w:rsidR="00795779"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="00795779" w:rsidRPr="006F4F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4F24">
        <w:rPr>
          <w:sz w:val="28"/>
          <w:szCs w:val="28"/>
        </w:rPr>
        <w:t xml:space="preserve">, не должен быть обусловлен требованием введения пользователем сведений, позволяющих идентифицировать члена </w:t>
      </w:r>
      <w:r w:rsidR="00795779" w:rsidRPr="006F4F24">
        <w:rPr>
          <w:sz w:val="28"/>
          <w:szCs w:val="28"/>
        </w:rPr>
        <w:t>Ассоциации СРО «ГС.П».</w:t>
      </w:r>
    </w:p>
    <w:p w:rsidR="00AA38F0" w:rsidRPr="006F4F24" w:rsidRDefault="00621A21" w:rsidP="00621A21">
      <w:pPr>
        <w:pStyle w:val="a3"/>
        <w:numPr>
          <w:ilvl w:val="0"/>
          <w:numId w:val="5"/>
        </w:numPr>
        <w:tabs>
          <w:tab w:val="left" w:pos="1134"/>
        </w:tabs>
        <w:spacing w:before="0" w:beforeAutospacing="0" w:after="0" w:afterAutospacing="0"/>
        <w:ind w:left="0" w:right="-143" w:firstLine="709"/>
        <w:jc w:val="both"/>
        <w:textAlignment w:val="top"/>
        <w:rPr>
          <w:sz w:val="28"/>
          <w:szCs w:val="28"/>
        </w:rPr>
      </w:pPr>
      <w:r w:rsidRPr="006F4F24">
        <w:rPr>
          <w:sz w:val="28"/>
          <w:szCs w:val="28"/>
        </w:rPr>
        <w:t>Доступ пользователей ко всем сведениям, содержащимся в реестре членов Ассоциации СРО «ГС.П», обеспечивается одним из следующих способов:</w:t>
      </w:r>
    </w:p>
    <w:p w:rsidR="00795779" w:rsidRPr="006F4F24" w:rsidRDefault="00795779" w:rsidP="00795779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6F4F24">
        <w:rPr>
          <w:rFonts w:cs="Calibri"/>
          <w:sz w:val="28"/>
          <w:szCs w:val="28"/>
        </w:rPr>
        <w:t>а) непосредственно на веб-странице, указанной в пункте 2.</w:t>
      </w:r>
      <w:r w:rsidR="00067211" w:rsidRPr="006F4F24">
        <w:rPr>
          <w:rFonts w:cs="Calibri"/>
          <w:sz w:val="28"/>
          <w:szCs w:val="28"/>
        </w:rPr>
        <w:t>3</w:t>
      </w:r>
      <w:r w:rsidR="00A269D7" w:rsidRPr="006F4F24">
        <w:rPr>
          <w:rFonts w:cs="Calibri"/>
          <w:sz w:val="28"/>
          <w:szCs w:val="28"/>
        </w:rPr>
        <w:t>.</w:t>
      </w:r>
      <w:r w:rsidRPr="006F4F24">
        <w:rPr>
          <w:rFonts w:cs="Calibri"/>
          <w:sz w:val="28"/>
          <w:szCs w:val="28"/>
        </w:rPr>
        <w:t xml:space="preserve"> настоящего Положения, или путем последовательного перехода по гиперссылкам, начиная с главной страницы официального сайта. Количество таких переходов (по кратчайшей последовательности) должно быть не более пяти;</w:t>
      </w:r>
    </w:p>
    <w:p w:rsidR="00795779" w:rsidRPr="006F4F24" w:rsidRDefault="00795779" w:rsidP="00795779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6F4F24">
        <w:rPr>
          <w:rFonts w:cs="Calibri"/>
          <w:sz w:val="28"/>
          <w:szCs w:val="28"/>
        </w:rPr>
        <w:t>б) посредством размещения таких сведений на веб-странице, указанной в пункте 2.2</w:t>
      </w:r>
      <w:r w:rsidR="00A269D7" w:rsidRPr="006F4F24">
        <w:rPr>
          <w:rFonts w:cs="Calibri"/>
          <w:sz w:val="28"/>
          <w:szCs w:val="28"/>
        </w:rPr>
        <w:t>.</w:t>
      </w:r>
      <w:r w:rsidRPr="006F4F24">
        <w:rPr>
          <w:rFonts w:cs="Calibri"/>
          <w:sz w:val="28"/>
          <w:szCs w:val="28"/>
        </w:rPr>
        <w:t xml:space="preserve"> настоящего Положения, в виде единого файла. Указанный файл не должен быть зашифрован или защищен от доступа иными средствами, не позволяющими осуществить ознакомление пользователя с его содержанием, и может иметь один из следующих форматов: </w:t>
      </w:r>
      <w:proofErr w:type="spellStart"/>
      <w:r w:rsidRPr="006F4F24">
        <w:rPr>
          <w:rFonts w:cs="Calibri"/>
          <w:sz w:val="28"/>
          <w:szCs w:val="28"/>
        </w:rPr>
        <w:t>Microsoft</w:t>
      </w:r>
      <w:proofErr w:type="spellEnd"/>
      <w:r w:rsidRPr="006F4F24">
        <w:rPr>
          <w:rFonts w:cs="Calibri"/>
          <w:sz w:val="28"/>
          <w:szCs w:val="28"/>
        </w:rPr>
        <w:t xml:space="preserve"> </w:t>
      </w:r>
      <w:proofErr w:type="spellStart"/>
      <w:r w:rsidRPr="006F4F24">
        <w:rPr>
          <w:rFonts w:cs="Calibri"/>
          <w:sz w:val="28"/>
          <w:szCs w:val="28"/>
        </w:rPr>
        <w:t>Word</w:t>
      </w:r>
      <w:proofErr w:type="spellEnd"/>
      <w:r w:rsidRPr="006F4F24">
        <w:rPr>
          <w:rFonts w:cs="Calibri"/>
          <w:sz w:val="28"/>
          <w:szCs w:val="28"/>
        </w:rPr>
        <w:t xml:space="preserve"> (</w:t>
      </w:r>
      <w:proofErr w:type="spellStart"/>
      <w:r w:rsidRPr="006F4F24">
        <w:rPr>
          <w:rFonts w:cs="Calibri"/>
          <w:sz w:val="28"/>
          <w:szCs w:val="28"/>
        </w:rPr>
        <w:t>doc</w:t>
      </w:r>
      <w:proofErr w:type="spellEnd"/>
      <w:r w:rsidRPr="006F4F24">
        <w:rPr>
          <w:rFonts w:cs="Calibri"/>
          <w:sz w:val="28"/>
          <w:szCs w:val="28"/>
        </w:rPr>
        <w:t xml:space="preserve">, </w:t>
      </w:r>
      <w:proofErr w:type="spellStart"/>
      <w:r w:rsidRPr="006F4F24">
        <w:rPr>
          <w:rFonts w:cs="Calibri"/>
          <w:sz w:val="28"/>
          <w:szCs w:val="28"/>
        </w:rPr>
        <w:t>docx</w:t>
      </w:r>
      <w:proofErr w:type="spellEnd"/>
      <w:r w:rsidRPr="006F4F24">
        <w:rPr>
          <w:rFonts w:cs="Calibri"/>
          <w:sz w:val="28"/>
          <w:szCs w:val="28"/>
        </w:rPr>
        <w:t xml:space="preserve">, </w:t>
      </w:r>
      <w:proofErr w:type="spellStart"/>
      <w:r w:rsidRPr="006F4F24">
        <w:rPr>
          <w:rFonts w:cs="Calibri"/>
          <w:sz w:val="28"/>
          <w:szCs w:val="28"/>
        </w:rPr>
        <w:t>rtf</w:t>
      </w:r>
      <w:proofErr w:type="spellEnd"/>
      <w:r w:rsidRPr="006F4F24">
        <w:rPr>
          <w:rFonts w:cs="Calibri"/>
          <w:sz w:val="28"/>
          <w:szCs w:val="28"/>
        </w:rPr>
        <w:t xml:space="preserve">), </w:t>
      </w:r>
      <w:proofErr w:type="spellStart"/>
      <w:r w:rsidRPr="006F4F24">
        <w:rPr>
          <w:rFonts w:cs="Calibri"/>
          <w:sz w:val="28"/>
          <w:szCs w:val="28"/>
        </w:rPr>
        <w:t>Adobe</w:t>
      </w:r>
      <w:proofErr w:type="spellEnd"/>
      <w:r w:rsidRPr="006F4F24">
        <w:rPr>
          <w:rFonts w:cs="Calibri"/>
          <w:sz w:val="28"/>
          <w:szCs w:val="28"/>
        </w:rPr>
        <w:t xml:space="preserve"> </w:t>
      </w:r>
      <w:proofErr w:type="spellStart"/>
      <w:r w:rsidRPr="006F4F24">
        <w:rPr>
          <w:rFonts w:cs="Calibri"/>
          <w:sz w:val="28"/>
          <w:szCs w:val="28"/>
        </w:rPr>
        <w:t>Acrobat</w:t>
      </w:r>
      <w:proofErr w:type="spellEnd"/>
      <w:r w:rsidRPr="006F4F24">
        <w:rPr>
          <w:rFonts w:cs="Calibri"/>
          <w:sz w:val="28"/>
          <w:szCs w:val="28"/>
        </w:rPr>
        <w:t xml:space="preserve"> с распознанным текстом (</w:t>
      </w:r>
      <w:proofErr w:type="spellStart"/>
      <w:r w:rsidRPr="006F4F24">
        <w:rPr>
          <w:rFonts w:cs="Calibri"/>
          <w:sz w:val="28"/>
          <w:szCs w:val="28"/>
        </w:rPr>
        <w:t>pdf</w:t>
      </w:r>
      <w:proofErr w:type="spellEnd"/>
      <w:r w:rsidRPr="006F4F24">
        <w:rPr>
          <w:rFonts w:cs="Calibri"/>
          <w:sz w:val="28"/>
          <w:szCs w:val="28"/>
        </w:rPr>
        <w:t xml:space="preserve">), </w:t>
      </w:r>
      <w:proofErr w:type="spellStart"/>
      <w:r w:rsidRPr="006F4F24">
        <w:rPr>
          <w:rFonts w:cs="Calibri"/>
          <w:sz w:val="28"/>
          <w:szCs w:val="28"/>
        </w:rPr>
        <w:t>Microsoft</w:t>
      </w:r>
      <w:proofErr w:type="spellEnd"/>
      <w:r w:rsidRPr="006F4F24">
        <w:rPr>
          <w:rFonts w:cs="Calibri"/>
          <w:sz w:val="28"/>
          <w:szCs w:val="28"/>
        </w:rPr>
        <w:t xml:space="preserve"> </w:t>
      </w:r>
      <w:proofErr w:type="spellStart"/>
      <w:r w:rsidRPr="006F4F24">
        <w:rPr>
          <w:rFonts w:cs="Calibri"/>
          <w:sz w:val="28"/>
          <w:szCs w:val="28"/>
        </w:rPr>
        <w:t>Excel</w:t>
      </w:r>
      <w:proofErr w:type="spellEnd"/>
      <w:r w:rsidRPr="006F4F24">
        <w:rPr>
          <w:rFonts w:cs="Calibri"/>
          <w:sz w:val="28"/>
          <w:szCs w:val="28"/>
        </w:rPr>
        <w:t xml:space="preserve"> (</w:t>
      </w:r>
      <w:proofErr w:type="spellStart"/>
      <w:r w:rsidRPr="006F4F24">
        <w:rPr>
          <w:rFonts w:cs="Calibri"/>
          <w:sz w:val="28"/>
          <w:szCs w:val="28"/>
        </w:rPr>
        <w:t>xls</w:t>
      </w:r>
      <w:proofErr w:type="spellEnd"/>
      <w:r w:rsidRPr="006F4F24">
        <w:rPr>
          <w:rFonts w:cs="Calibri"/>
          <w:sz w:val="28"/>
          <w:szCs w:val="28"/>
        </w:rPr>
        <w:t xml:space="preserve">, </w:t>
      </w:r>
      <w:proofErr w:type="spellStart"/>
      <w:r w:rsidRPr="006F4F24">
        <w:rPr>
          <w:rFonts w:cs="Calibri"/>
          <w:sz w:val="28"/>
          <w:szCs w:val="28"/>
        </w:rPr>
        <w:t>xlsx</w:t>
      </w:r>
      <w:proofErr w:type="spellEnd"/>
      <w:r w:rsidRPr="006F4F24">
        <w:rPr>
          <w:rFonts w:cs="Calibri"/>
          <w:sz w:val="28"/>
          <w:szCs w:val="28"/>
        </w:rPr>
        <w:t>).</w:t>
      </w:r>
    </w:p>
    <w:p w:rsidR="00795779" w:rsidRPr="006F4F24" w:rsidRDefault="00795779" w:rsidP="00795779">
      <w:pPr>
        <w:pStyle w:val="af"/>
        <w:widowControl w:val="0"/>
        <w:autoSpaceDE w:val="0"/>
        <w:autoSpaceDN w:val="0"/>
        <w:adjustRightInd w:val="0"/>
        <w:ind w:left="0" w:firstLine="709"/>
        <w:jc w:val="both"/>
        <w:rPr>
          <w:rFonts w:cs="Calibri"/>
          <w:sz w:val="28"/>
          <w:szCs w:val="28"/>
        </w:rPr>
      </w:pPr>
      <w:r w:rsidRPr="006F4F24">
        <w:rPr>
          <w:rFonts w:cs="Calibri"/>
          <w:sz w:val="28"/>
          <w:szCs w:val="28"/>
        </w:rPr>
        <w:lastRenderedPageBreak/>
        <w:t>Формат файла должен обеспечивать возможность его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просмотра.</w:t>
      </w:r>
    </w:p>
    <w:p w:rsidR="00BD50C8" w:rsidRPr="006F4F24" w:rsidRDefault="00BD50C8" w:rsidP="00F84B35">
      <w:pPr>
        <w:pStyle w:val="af"/>
        <w:numPr>
          <w:ilvl w:val="0"/>
          <w:numId w:val="5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Индивидуальный предприниматель или юридическое лицо приобретает все права члена Ассоциации СРО «ГС.П» с даты вступления в силу решения Ассоциации СРО «ГС.П» о приеме индивидуального предпринимателя или юридического лица в члены Ассоциации СРО «ГС.П», если иное не предусмотрено законодательством Российской Федерации.</w:t>
      </w:r>
    </w:p>
    <w:p w:rsidR="00067211" w:rsidRPr="006F4F24" w:rsidRDefault="00067211" w:rsidP="00F84B35">
      <w:pPr>
        <w:pStyle w:val="af"/>
        <w:numPr>
          <w:ilvl w:val="0"/>
          <w:numId w:val="5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Ведение реестра членов Ассоциации СРО «ГС.П» осуществляется специалистом Ассоциации СРО «ГС.П» в соответствии с его должностными обязанностями, утвержденными Директором Ассоциации СРО «ГС.П».</w:t>
      </w:r>
    </w:p>
    <w:p w:rsidR="00830788" w:rsidRPr="006F4F24" w:rsidRDefault="00830788" w:rsidP="001A6A10">
      <w:pPr>
        <w:pStyle w:val="1"/>
        <w:spacing w:before="240" w:after="60"/>
        <w:jc w:val="center"/>
        <w:rPr>
          <w:color w:val="auto"/>
        </w:rPr>
      </w:pPr>
      <w:r w:rsidRPr="006F4F24">
        <w:rPr>
          <w:color w:val="auto"/>
        </w:rPr>
        <w:t xml:space="preserve">3. </w:t>
      </w:r>
      <w:r w:rsidR="00BD50C8" w:rsidRPr="006F4F24">
        <w:rPr>
          <w:color w:val="auto"/>
        </w:rPr>
        <w:t>СВЕДЕНИЯ, СОДЕРЖАЩИЕСЯ В РЕЕСТРЕ ЧЛЕНОВ</w:t>
      </w:r>
      <w:r w:rsidR="00AA38F0" w:rsidRPr="006F4F24">
        <w:rPr>
          <w:color w:val="auto"/>
        </w:rPr>
        <w:t xml:space="preserve"> </w:t>
      </w:r>
      <w:r w:rsidR="00BD50C8" w:rsidRPr="006F4F24">
        <w:rPr>
          <w:color w:val="auto"/>
        </w:rPr>
        <w:t>АССОЦИАЦИИ СРО «ГС.П»</w:t>
      </w:r>
    </w:p>
    <w:p w:rsidR="002A5587" w:rsidRPr="006F4F24" w:rsidRDefault="00BD50C8" w:rsidP="00BD50C8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Реестр членов Ассоциации СРО «ГС.П» содержит следующие </w:t>
      </w:r>
      <w:r w:rsidR="001518A8" w:rsidRPr="006F4F24">
        <w:rPr>
          <w:sz w:val="28"/>
          <w:szCs w:val="28"/>
        </w:rPr>
        <w:t xml:space="preserve">обязательные </w:t>
      </w:r>
      <w:r w:rsidRPr="006F4F24">
        <w:rPr>
          <w:sz w:val="28"/>
          <w:szCs w:val="28"/>
        </w:rPr>
        <w:t>сведения: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регистрационный номер члена Ассоциации СРО «ГС.П», дата его регистрации в реестре;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сведения, позволяющие идентифицировать члена Ассоциации СРО «ГС.П»:</w:t>
      </w:r>
    </w:p>
    <w:p w:rsidR="00F84B35" w:rsidRPr="006F4F24" w:rsidRDefault="00A269D7" w:rsidP="00F84B35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а) фамилия, имя, отчество, место жительства, дата и место рождения, паспортные данные, номера контактных телефонов, идентификационный номер налогоплательщика, дата государственной регистрации физического лица в качестве индивидуального предпринимателя, государственный регистрационный номер записи о государственной регистрации индивидуального предпринимателя, место фактического осуществления деятельности (для индивидуального предпринимателя);</w:t>
      </w:r>
    </w:p>
    <w:p w:rsidR="00F84B35" w:rsidRPr="006F4F24" w:rsidRDefault="00A269D7" w:rsidP="00F84B35">
      <w:pPr>
        <w:pStyle w:val="af"/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б) полное и (в случае, если имеется) сокращенное наименование, дата государственной регистрации юридического лица, государственный регистрационный номер записи о государственной регистрации юридического лица, место нахождения юридического лица, номера контактных телефонов, идентификационный номер налогоплательщика, фамилия, имя, отчество лица, осуществляющего функции единоличного исполнительного органа юридического лица, и (или) руководителя коллегиального исполнительного органа юридического лица;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сведения о наличии у члена Ассоциации СРО «ГС.П» права осуществлять подготовку проектной документации  по договорам подряда на подготовку проектной документации, заключаемым с использованием конкурентных способов заключения договоров;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сведения о размере взноса в компенсационный фонд возмещения вреда, который внесен членом Ассоциации СРО «ГС.П»;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сведения об уровне ответственности члена Ассоциации СРО «ГС.П» по обязательствам по договору подряда на подготовку проектной </w:t>
      </w:r>
      <w:r w:rsidRPr="006F4F24">
        <w:rPr>
          <w:sz w:val="28"/>
          <w:szCs w:val="28"/>
        </w:rPr>
        <w:lastRenderedPageBreak/>
        <w:t>документации, в соответствии с которым указанным членом внесен взнос в компенсационный фонд возмещения вреда;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сведения о размере взноса в компенсационный фонд  обеспечения договорных обязательств, который внесен членом Ассоциации СРО «ГС.П»;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сведения об уровне ответственности члена Ассоциации СРО «ГС.П»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сведения о соответствии члена Ассоциации СРО «ГС.П» условиям членства в Ассоциации СРО «ГС.П», установленным законодательством Российской Федерации и внутренними документами Ассоциации СРО «ГС.П»;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418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сведения о результатах проведенных Ассоциацией СРО «ГС.П» проверок члена Ассоциации СРО «ГС.П» и фактах применения к нему дисциплинарных и иных взысканий (в случае, если такие проверки проводились и (или) такие взыскания налагались);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сведения о прекращении членства индивидуального предпринимателя или юридического лица в Ассоциации СРО «ГС.П»;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сведения о наличии договора страхования гражданской ответственности,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гражданской ответственности члена Ассоциации СРО «ГС.П»;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сведения о наличии договора страхования обеспечения договорных обязательств в том числе сведения о страховщике (включая сведения о месте его нахождения, об имеющейся лицензии и информацию, предназначенную для установления контакта) и о размере страховой суммы по договору страхования обеспечения договорных обязательство ответственности члена Ассоциации СРО «ГС.П»;</w:t>
      </w:r>
    </w:p>
    <w:p w:rsidR="00F84B35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сведения о соответствии члена Ассоциации СРО «ГС.П» условиям членства в Ассоциации СРО «ГС.П», установленным внутренними документами Ассоциации СРО «ГС.П»; </w:t>
      </w:r>
    </w:p>
    <w:p w:rsidR="00BD50C8" w:rsidRPr="006F4F24" w:rsidRDefault="00A269D7" w:rsidP="00F84B35">
      <w:pPr>
        <w:pStyle w:val="af"/>
        <w:numPr>
          <w:ilvl w:val="0"/>
          <w:numId w:val="14"/>
        </w:numPr>
        <w:tabs>
          <w:tab w:val="left" w:pos="1134"/>
          <w:tab w:val="left" w:pos="1560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иные предусмотренные Ассоциацией СРО «ГС.П» сведения.</w:t>
      </w:r>
    </w:p>
    <w:p w:rsidR="00A269D7" w:rsidRPr="006F4F24" w:rsidRDefault="00A269D7" w:rsidP="00A269D7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В отношении лиц, прекративших свое членство в Ассоциации СРО «ГС.П», в реестре членов Ассоциации СРО «ГС.П» наряду с информацией, указанной в п</w:t>
      </w:r>
      <w:r w:rsidR="00132299" w:rsidRPr="006F4F24">
        <w:rPr>
          <w:sz w:val="28"/>
          <w:szCs w:val="28"/>
        </w:rPr>
        <w:t>.</w:t>
      </w:r>
      <w:r w:rsidRPr="006F4F24">
        <w:rPr>
          <w:sz w:val="28"/>
          <w:szCs w:val="28"/>
        </w:rPr>
        <w:t xml:space="preserve"> 3.1. настоящего Положения, должна содержаться подлежащая размещению на официальном сайте Ассоциации СРО «ГС.П» </w:t>
      </w:r>
      <w:hyperlink r:id="rId13" w:history="1">
        <w:r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proofErr w:type="spellEnd"/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4F24">
        <w:rPr>
          <w:sz w:val="28"/>
          <w:szCs w:val="28"/>
        </w:rPr>
        <w:t xml:space="preserve"> информация о дате прекращения членства в Ассоциации СРО «ГС.П» и об основаниях такого прекращения.</w:t>
      </w:r>
    </w:p>
    <w:p w:rsidR="002A5587" w:rsidRPr="006F4F24" w:rsidRDefault="00A269D7" w:rsidP="00A269D7">
      <w:pPr>
        <w:pStyle w:val="af"/>
        <w:numPr>
          <w:ilvl w:val="0"/>
          <w:numId w:val="6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Раскрытию на официальном сайте Ассоциации СРО «ГС.П» </w:t>
      </w:r>
      <w:hyperlink r:id="rId14" w:history="1">
        <w:r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proofErr w:type="spellEnd"/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4F24">
        <w:rPr>
          <w:sz w:val="28"/>
          <w:szCs w:val="28"/>
        </w:rPr>
        <w:t xml:space="preserve"> </w:t>
      </w:r>
      <w:r w:rsidR="001518A8" w:rsidRPr="006F4F24">
        <w:rPr>
          <w:sz w:val="28"/>
          <w:szCs w:val="28"/>
        </w:rPr>
        <w:t xml:space="preserve">в обязательном порядке </w:t>
      </w:r>
      <w:r w:rsidRPr="006F4F24">
        <w:rPr>
          <w:sz w:val="28"/>
          <w:szCs w:val="28"/>
        </w:rPr>
        <w:t xml:space="preserve">подлежат сведения, указанные в п. 3.1. настоящего Положения, за исключением сведений о месте жительства, </w:t>
      </w:r>
      <w:r w:rsidRPr="006F4F24">
        <w:rPr>
          <w:sz w:val="28"/>
          <w:szCs w:val="28"/>
        </w:rPr>
        <w:lastRenderedPageBreak/>
        <w:t>паспортных данных (для индивидуального предпринимателя) и иных сведений, если доступ к ним ограничен федеральными законами.</w:t>
      </w:r>
    </w:p>
    <w:p w:rsidR="00830788" w:rsidRPr="006F4F24" w:rsidRDefault="00830788" w:rsidP="001A6A10">
      <w:pPr>
        <w:pStyle w:val="1"/>
        <w:spacing w:before="240" w:after="60"/>
        <w:jc w:val="center"/>
        <w:rPr>
          <w:color w:val="auto"/>
        </w:rPr>
      </w:pPr>
      <w:bookmarkStart w:id="0" w:name="_GoBack"/>
      <w:bookmarkEnd w:id="0"/>
      <w:r w:rsidRPr="006F4F24">
        <w:rPr>
          <w:color w:val="auto"/>
        </w:rPr>
        <w:t xml:space="preserve">4. </w:t>
      </w:r>
      <w:r w:rsidR="00F84B35" w:rsidRPr="006F4F24">
        <w:rPr>
          <w:color w:val="auto"/>
        </w:rPr>
        <w:t>ПОРЯДОК ВЕДЕНИЯ РЕЕСТРА ЧЛЕНОВ АССОЦИАЦИИ СРО «ГС.П»</w:t>
      </w:r>
    </w:p>
    <w:p w:rsidR="00830788" w:rsidRPr="006F4F24" w:rsidRDefault="00F84B35" w:rsidP="00F84B35">
      <w:pPr>
        <w:pStyle w:val="af"/>
        <w:numPr>
          <w:ilvl w:val="0"/>
          <w:numId w:val="7"/>
        </w:numPr>
        <w:tabs>
          <w:tab w:val="left" w:pos="1134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В день вступления в силу решения Ассоциации СРО «ГС.П» о приеме индивидуального предпринимателя или юридического лица в члены Ассоциации СРО «ГС.П» Ассоциация СРО «ГС.П» вносит в реестр членов Ассоциации СРО «ГС.П», размещенный на официальном сайте Ассоциации СРО «ГС.П» </w:t>
      </w:r>
      <w:hyperlink r:id="rId15" w:history="1">
        <w:r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proofErr w:type="spellEnd"/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4F24">
        <w:rPr>
          <w:sz w:val="28"/>
          <w:szCs w:val="28"/>
        </w:rPr>
        <w:t xml:space="preserve">, сведения о приеме индивидуального предпринимателя или юридического лица в члены Ассоциации СРО «ГС.П», направляет в Национальное объединение изыскателей и проектировщиков </w:t>
      </w:r>
      <w:r w:rsidR="001464DF" w:rsidRPr="006F4F24">
        <w:rPr>
          <w:sz w:val="28"/>
          <w:szCs w:val="28"/>
        </w:rPr>
        <w:t xml:space="preserve">(далее – НОПРИЗ) </w:t>
      </w:r>
      <w:r w:rsidRPr="006F4F24">
        <w:rPr>
          <w:sz w:val="28"/>
          <w:szCs w:val="28"/>
        </w:rPr>
        <w:t>уведомление о принятом решении.</w:t>
      </w:r>
    </w:p>
    <w:p w:rsidR="001464DF" w:rsidRPr="006F4F24" w:rsidRDefault="0048745A" w:rsidP="001464DF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Уведомления о приеме Заявителя в члены Ассоциации СРО «ГС.П», о внесении изменений в реестр членов Ассоциации СРО «ГС.П» могут быть направлены в </w:t>
      </w:r>
      <w:r w:rsidR="001464DF" w:rsidRPr="006F4F24">
        <w:rPr>
          <w:sz w:val="28"/>
          <w:szCs w:val="28"/>
        </w:rPr>
        <w:t xml:space="preserve">НОПРИЗ </w:t>
      </w:r>
      <w:r w:rsidRPr="006F4F24">
        <w:rPr>
          <w:sz w:val="28"/>
          <w:szCs w:val="28"/>
        </w:rPr>
        <w:t>на бумажном носителе или в форме электронных документов (пакета электронных документов), подписанных Ассоциацией СРО «ГС.П» с использованием усиленной квалифицированной электронной подписи.</w:t>
      </w:r>
    </w:p>
    <w:p w:rsidR="004C51AD" w:rsidRPr="006F4F24" w:rsidRDefault="004C51AD" w:rsidP="004C51AD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Ассоциация СРО «ГС.П» в день поступления в нее заявления члена Ассоциации СРО «ГС.П» о добровольном прекращении его членства в этой организации вносит в реестр членов Ассоциации СРО «ГС.П», размещенный на официальном сайте Ассоциации СРО «ГС.П» </w:t>
      </w:r>
      <w:hyperlink r:id="rId16" w:history="1">
        <w:r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proofErr w:type="spellEnd"/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4F24">
        <w:rPr>
          <w:sz w:val="28"/>
          <w:szCs w:val="28"/>
        </w:rPr>
        <w:t xml:space="preserve">, сведения о прекращении членства индивидуального предпринимателя или юридического лица в Ассоциации СРО «ГС.П» и в течение трех дней со дня поступления указанного заявления на бумажном носителе, подписанного уполномоченным лицом и заверенного печатью члена Ассоциации СРО «ГС.П» (при наличии), или в этот же день в случае его поступления в форме электронного документа (пакета электронных документов), подписанного усиленной квалифицированной электронной подписью, направляет в НОПРИЗ уведомление об этом. </w:t>
      </w:r>
    </w:p>
    <w:p w:rsidR="001464DF" w:rsidRPr="006F4F24" w:rsidRDefault="001464DF" w:rsidP="001464DF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Членство в Ассоциации СРО «ГС.П» считается прекращенным с даты внесения соответствующих сведений в реестр членов Ассоциации СРО «ГС.П».</w:t>
      </w:r>
    </w:p>
    <w:p w:rsidR="001133F6" w:rsidRPr="006F4F24" w:rsidRDefault="005A6D59" w:rsidP="001133F6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Передача заявления о добровольном прекращении членства в форме электронного документа (пакета документов) допускается в случае использования в Ассоциацией СРО «ГС.П» соответствующего программного обеспечения, позволяющего в соответствии с законодательством Российской Федерации осуществлять работу с такими документами.</w:t>
      </w:r>
    </w:p>
    <w:p w:rsidR="001133F6" w:rsidRPr="006F4F24" w:rsidRDefault="001133F6" w:rsidP="001133F6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К указанному заявлению должны быть приложены следующие документы:</w:t>
      </w:r>
    </w:p>
    <w:p w:rsidR="001133F6" w:rsidRPr="006F4F24" w:rsidRDefault="001133F6" w:rsidP="001133F6">
      <w:pPr>
        <w:pStyle w:val="ConsPlusNormal"/>
        <w:widowControl w:val="0"/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документы, подтверждающие полномочия лица на подписание указанного заявления (доверенность и т.п.), за исключением случаев подписания  заявления самим индивидуальным предпринимателем;</w:t>
      </w:r>
    </w:p>
    <w:p w:rsidR="001133F6" w:rsidRPr="006F4F24" w:rsidRDefault="001133F6" w:rsidP="001133F6">
      <w:pPr>
        <w:pStyle w:val="ConsPlusNormal"/>
        <w:widowControl w:val="0"/>
        <w:numPr>
          <w:ilvl w:val="0"/>
          <w:numId w:val="20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в случае, если законом и (или) учредительными документами юридического лица - члена Ассоциации СРО «ГС.П» установлен порядок </w:t>
      </w:r>
      <w:r w:rsidRPr="006F4F24">
        <w:rPr>
          <w:sz w:val="28"/>
          <w:szCs w:val="28"/>
        </w:rPr>
        <w:lastRenderedPageBreak/>
        <w:t xml:space="preserve">принятия решения о добровольном прекращении членства в Ассоциации СРО «ГС.П», предусматривающий принятие соответствующего решения органами управления члена Ассоциации СРО «ГС.П», к заявлению о добровольном прекращении членства в Ассоциации СРО «ГС.П» должна быть приложена копия такого решения, заверенная уполномоченным лицом юридического лица и, при наличии, печатью юридического лица. </w:t>
      </w:r>
    </w:p>
    <w:p w:rsidR="001464DF" w:rsidRPr="006F4F24" w:rsidRDefault="001133F6" w:rsidP="001464DF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В случае отсутствия вместе с заявлением о добровольном прекращении членства в Ассоциации СРО «ГС.П» документов (при необходимости их наличия), указанных в </w:t>
      </w:r>
      <w:r w:rsidR="004C51AD" w:rsidRPr="006F4F24">
        <w:rPr>
          <w:sz w:val="28"/>
          <w:szCs w:val="28"/>
        </w:rPr>
        <w:t>п. 4.6</w:t>
      </w:r>
      <w:r w:rsidRPr="006F4F24">
        <w:rPr>
          <w:sz w:val="28"/>
          <w:szCs w:val="28"/>
        </w:rPr>
        <w:t>. настоящего Положения, заявление о выходе из Ассоциации СРО «ГС.П» считается не поступившим в Ассоциацию СРО «ГС.П».</w:t>
      </w:r>
    </w:p>
    <w:p w:rsidR="001464DF" w:rsidRPr="006F4F24" w:rsidRDefault="001464DF" w:rsidP="001464DF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В случае исключения индивидуального предпринимателя или юридического лица из членов Ассоциации СРО «ГС.П» по решению уполномоченного органа Ассоциации СРО «ГС.П»</w:t>
      </w:r>
      <w:r w:rsidR="00465005" w:rsidRPr="006F4F24">
        <w:rPr>
          <w:sz w:val="28"/>
          <w:szCs w:val="28"/>
        </w:rPr>
        <w:t>,</w:t>
      </w:r>
      <w:r w:rsidRPr="006F4F24">
        <w:rPr>
          <w:sz w:val="28"/>
          <w:szCs w:val="28"/>
        </w:rPr>
        <w:t xml:space="preserve"> Ассоциация СРО «ГС.П» вносит в реестр членов Ассоциации СРО «ГС.П», размещенный на официальном сайте Ассоциации СРО «ГС.П» </w:t>
      </w:r>
      <w:hyperlink r:id="rId17" w:history="1">
        <w:r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proofErr w:type="spellEnd"/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4F24">
        <w:rPr>
          <w:sz w:val="28"/>
          <w:szCs w:val="28"/>
        </w:rPr>
        <w:t>, сведения о прекращении членства индивидуального предпринимателя или юридического лица в Ассоциации СРО «ГС.П» в день при</w:t>
      </w:r>
      <w:r w:rsidR="00465005" w:rsidRPr="006F4F24">
        <w:rPr>
          <w:sz w:val="28"/>
          <w:szCs w:val="28"/>
        </w:rPr>
        <w:t>н</w:t>
      </w:r>
      <w:r w:rsidRPr="006F4F24">
        <w:rPr>
          <w:sz w:val="28"/>
          <w:szCs w:val="28"/>
        </w:rPr>
        <w:t>ятия такого решения и не позднее трех рабочих дней со дня, следующего за днем принятия указанного решения, Ассоциация СРО «ГС.П» уведомляет в письменной форме об этом:</w:t>
      </w:r>
    </w:p>
    <w:p w:rsidR="001464DF" w:rsidRPr="006F4F24" w:rsidRDefault="001464DF" w:rsidP="00F435B0">
      <w:pPr>
        <w:tabs>
          <w:tab w:val="left" w:pos="1134"/>
          <w:tab w:val="left" w:pos="1276"/>
        </w:tabs>
        <w:ind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1) лицо, членство которого в саморегулируемой организации прекращено;</w:t>
      </w:r>
    </w:p>
    <w:p w:rsidR="001464DF" w:rsidRPr="006F4F24" w:rsidRDefault="001464DF" w:rsidP="00F435B0">
      <w:pPr>
        <w:tabs>
          <w:tab w:val="left" w:pos="1134"/>
          <w:tab w:val="left" w:pos="1276"/>
        </w:tabs>
        <w:ind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2) </w:t>
      </w:r>
      <w:r w:rsidR="00465005" w:rsidRPr="006F4F24">
        <w:rPr>
          <w:sz w:val="28"/>
          <w:szCs w:val="28"/>
        </w:rPr>
        <w:t>НОПРИЗ</w:t>
      </w:r>
      <w:r w:rsidRPr="006F4F24">
        <w:rPr>
          <w:sz w:val="28"/>
          <w:szCs w:val="28"/>
        </w:rPr>
        <w:t>.</w:t>
      </w:r>
    </w:p>
    <w:p w:rsidR="005F65F9" w:rsidRPr="006F4F24" w:rsidRDefault="00067211" w:rsidP="004C51AD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Член Ассоциации СРО «ГС.П» обязан уведомлять Ассоциацию СРО «ГС.П» о наступлении любых событий, влекущих за собой изменение информации, содержащейся в реестре членов Ассоциации СРО «ГС.П», в течение трех рабочих дней со дня, следующего за днем наступления таких событий.</w:t>
      </w:r>
      <w:r w:rsidR="005F65F9" w:rsidRPr="006F4F24">
        <w:rPr>
          <w:sz w:val="28"/>
          <w:szCs w:val="28"/>
        </w:rPr>
        <w:t xml:space="preserve"> При необходимости такое уведомление вместе с подтверждающими документами направляется в Ассоциацию СРО «ГС.П» на бумажном носителе, подписанное уполномоченным лицом и заверенное печатью члена Ассоциации СРО «ГС.П» (при наличии) или путем направления электронного документа, подписанного усиленной квалифицированной электронной подписью (в случае использования в Ассоциацией СРО «ГС.П» соответствующего программного обеспечения, позволяющего в соответствии с законодательством Российской Федерации осуществлять работу с такими документами).</w:t>
      </w:r>
    </w:p>
    <w:p w:rsidR="00067211" w:rsidRPr="006F4F24" w:rsidRDefault="00067211" w:rsidP="004C51AD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Во исполнение требований внутренних документов Ассоциации СРО «ГС.П» и законодательства Российской Федерации, а также с учетом п. 4.9. настоящего Положения </w:t>
      </w:r>
      <w:r w:rsidR="005F65F9" w:rsidRPr="006F4F24">
        <w:rPr>
          <w:sz w:val="28"/>
          <w:szCs w:val="28"/>
        </w:rPr>
        <w:t xml:space="preserve">Ассоциация СРО «ГС.П» </w:t>
      </w:r>
      <w:r w:rsidRPr="006F4F24">
        <w:rPr>
          <w:sz w:val="28"/>
          <w:szCs w:val="28"/>
        </w:rPr>
        <w:t>вносит следующие изменения в сведения о членах Ассоциации СРО «ГС.П»</w:t>
      </w:r>
      <w:r w:rsidR="005F65F9" w:rsidRPr="006F4F24">
        <w:rPr>
          <w:sz w:val="28"/>
          <w:szCs w:val="28"/>
        </w:rPr>
        <w:t>, содержащиеся в реестре членов Ассоциации СРО «ГС.П»</w:t>
      </w:r>
      <w:r w:rsidRPr="006F4F24">
        <w:rPr>
          <w:sz w:val="28"/>
          <w:szCs w:val="28"/>
        </w:rPr>
        <w:t xml:space="preserve"> (за исключением случаев, указанных </w:t>
      </w:r>
      <w:r w:rsidR="005F65F9" w:rsidRPr="006F4F24">
        <w:rPr>
          <w:sz w:val="28"/>
          <w:szCs w:val="28"/>
        </w:rPr>
        <w:t>в п. 4.1.</w:t>
      </w:r>
      <w:r w:rsidR="00C94DC4" w:rsidRPr="006F4F24">
        <w:rPr>
          <w:sz w:val="28"/>
          <w:szCs w:val="28"/>
        </w:rPr>
        <w:t xml:space="preserve">, </w:t>
      </w:r>
      <w:r w:rsidR="005F65F9" w:rsidRPr="006F4F24">
        <w:rPr>
          <w:sz w:val="28"/>
          <w:szCs w:val="28"/>
        </w:rPr>
        <w:t>п. 4.3.</w:t>
      </w:r>
      <w:r w:rsidRPr="006F4F24">
        <w:rPr>
          <w:sz w:val="28"/>
          <w:szCs w:val="28"/>
        </w:rPr>
        <w:t xml:space="preserve"> </w:t>
      </w:r>
      <w:r w:rsidR="00C94DC4" w:rsidRPr="006F4F24">
        <w:rPr>
          <w:sz w:val="28"/>
          <w:szCs w:val="28"/>
        </w:rPr>
        <w:t xml:space="preserve">и п. 4.8. </w:t>
      </w:r>
      <w:r w:rsidRPr="006F4F24">
        <w:rPr>
          <w:sz w:val="28"/>
          <w:szCs w:val="28"/>
        </w:rPr>
        <w:t>настоящего Положения):</w:t>
      </w:r>
    </w:p>
    <w:p w:rsidR="005F65F9" w:rsidRPr="006F4F24" w:rsidRDefault="005F65F9" w:rsidP="005F65F9">
      <w:pPr>
        <w:pStyle w:val="2"/>
        <w:numPr>
          <w:ilvl w:val="0"/>
          <w:numId w:val="22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left="0" w:firstLine="709"/>
        <w:rPr>
          <w:sz w:val="28"/>
          <w:szCs w:val="28"/>
        </w:rPr>
      </w:pPr>
      <w:r w:rsidRPr="006F4F24">
        <w:rPr>
          <w:sz w:val="28"/>
          <w:szCs w:val="28"/>
        </w:rPr>
        <w:t>в случае изменения организационно-правовой формы (реорганизация юридического лица в форме преобразования</w:t>
      </w:r>
      <w:r w:rsidR="00C94DC4" w:rsidRPr="006F4F24">
        <w:rPr>
          <w:sz w:val="28"/>
          <w:szCs w:val="28"/>
        </w:rPr>
        <w:t xml:space="preserve">. Если реорганизация заканчивается прекращением юридического лица, то и </w:t>
      </w:r>
      <w:r w:rsidR="00C94DC4" w:rsidRPr="006F4F24">
        <w:rPr>
          <w:sz w:val="28"/>
          <w:szCs w:val="28"/>
        </w:rPr>
        <w:lastRenderedPageBreak/>
        <w:t>членство в Ассоциации СРО «ГС.П» прекращается – см. п. 4.3. и п. 4.8. настоящего Положения</w:t>
      </w:r>
      <w:r w:rsidRPr="006F4F24">
        <w:rPr>
          <w:sz w:val="28"/>
          <w:szCs w:val="28"/>
        </w:rPr>
        <w:t>), ИНН, полного и сокращенного фирменного наименования, места нахождения члена Ассоциации СРО «ГС.П» - только на основании письменного заявления члена Ассоциации СРО «ГС.П», к которому приложены подтверждающие документы, и решения Совета Ассоциации СРО «ГС.П»;</w:t>
      </w:r>
    </w:p>
    <w:p w:rsidR="005F65F9" w:rsidRPr="006F4F24" w:rsidRDefault="005F65F9" w:rsidP="005F65F9">
      <w:pPr>
        <w:pStyle w:val="2"/>
        <w:numPr>
          <w:ilvl w:val="0"/>
          <w:numId w:val="22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left="0" w:firstLine="709"/>
        <w:rPr>
          <w:sz w:val="28"/>
          <w:szCs w:val="28"/>
        </w:rPr>
      </w:pPr>
      <w:r w:rsidRPr="006F4F24">
        <w:rPr>
          <w:sz w:val="28"/>
          <w:szCs w:val="28"/>
        </w:rPr>
        <w:t>в случае назначения нового единоличного исполнительного органа и (или) руководителя коллегиального исполнительного органа члена Ассоциации СРО «ГС.П» - только на основании письменного заявления члена Ассоциации СРО «ГС.П», к которому приложены подтверждающие документы;</w:t>
      </w:r>
    </w:p>
    <w:p w:rsidR="005F65F9" w:rsidRPr="006F4F24" w:rsidRDefault="005F65F9" w:rsidP="005F65F9">
      <w:pPr>
        <w:pStyle w:val="2"/>
        <w:numPr>
          <w:ilvl w:val="0"/>
          <w:numId w:val="22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left="0" w:firstLine="709"/>
        <w:rPr>
          <w:sz w:val="28"/>
          <w:szCs w:val="28"/>
        </w:rPr>
      </w:pPr>
      <w:r w:rsidRPr="006F4F24">
        <w:rPr>
          <w:sz w:val="28"/>
          <w:szCs w:val="28"/>
        </w:rPr>
        <w:t>в случае изменения почтового адреса, телефон, факса, электронной почты, адреса сайта в сети Интернет члена Ассоциации СРО «ГС.П» – на основании устного заявления члена Ассоциации СРО «ГС.П» или по факту обнаружения указанных изменений специалистами Ассоциации СРО «ГС.П» в ходе мониторинга деятельности указанного члена;</w:t>
      </w:r>
    </w:p>
    <w:p w:rsidR="005F65F9" w:rsidRPr="006F4F24" w:rsidRDefault="005F65F9" w:rsidP="005F65F9">
      <w:pPr>
        <w:pStyle w:val="2"/>
        <w:numPr>
          <w:ilvl w:val="0"/>
          <w:numId w:val="22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left="0" w:firstLine="709"/>
        <w:rPr>
          <w:sz w:val="28"/>
          <w:szCs w:val="28"/>
        </w:rPr>
      </w:pPr>
      <w:r w:rsidRPr="006F4F24">
        <w:rPr>
          <w:sz w:val="28"/>
          <w:szCs w:val="28"/>
        </w:rPr>
        <w:t>в случае добавления сведений о наличии права члена Ассоциации СРО «ГС.П» осуществлять подготовку проектной документации объектов капитального строительства по договору подряда на подготовку проектной документации в отношении особо опасных, технически сложных и уникальных объектов капитального строительства (кроме объектов использования атомной энергии) - только на основании письменного заявления члена Ассоциации СРО «ГС.П», к которому приложены документы, подтверждающие его соответствие минимальным требованиям к членам Ассоциации СРО «ГС.П»,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энергии, и решения Совета Ассоциации СРО «ГС.П»;</w:t>
      </w:r>
    </w:p>
    <w:p w:rsidR="005F65F9" w:rsidRPr="006F4F24" w:rsidRDefault="005F65F9" w:rsidP="005F65F9">
      <w:pPr>
        <w:pStyle w:val="2"/>
        <w:numPr>
          <w:ilvl w:val="0"/>
          <w:numId w:val="22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left="0" w:firstLine="709"/>
        <w:rPr>
          <w:sz w:val="28"/>
          <w:szCs w:val="28"/>
        </w:rPr>
      </w:pPr>
      <w:r w:rsidRPr="006F4F24">
        <w:rPr>
          <w:sz w:val="28"/>
          <w:szCs w:val="28"/>
        </w:rPr>
        <w:t xml:space="preserve">в случае внесения изменений в сведения об уровне ответственности по обязательствам по договору подряда на подготовку проектной документации, в соответствии с которым внесен взнос в компенсационный фонд возмещения вреда Ассоциации СРО «ГС.П», - только на основании письменного заявления члена Ассоциации СРО «ГС.П» с приложением </w:t>
      </w:r>
      <w:r w:rsidRPr="006F4F24">
        <w:rPr>
          <w:bCs/>
          <w:sz w:val="28"/>
          <w:szCs w:val="28"/>
        </w:rPr>
        <w:t>копии платежного поручения с отметкой банка об исполнении</w:t>
      </w:r>
      <w:r w:rsidRPr="006F4F24">
        <w:rPr>
          <w:sz w:val="28"/>
          <w:szCs w:val="28"/>
        </w:rPr>
        <w:t xml:space="preserve"> о доплате в компенсационный фонд возмещения вреда, и решения Совета Ассоциации СРО «ГС.П», но не ранее поступления информации о зачислении средств на специальный счет Ассоциации</w:t>
      </w:r>
      <w:r w:rsidRPr="006F4F24">
        <w:rPr>
          <w:bCs/>
          <w:sz w:val="28"/>
          <w:szCs w:val="28"/>
        </w:rPr>
        <w:t xml:space="preserve"> СРО «ГС.П». Если при этом член Ассоциации СРО «ГС.П» имеет право </w:t>
      </w:r>
      <w:r w:rsidRPr="006F4F24">
        <w:rPr>
          <w:sz w:val="28"/>
          <w:szCs w:val="28"/>
        </w:rPr>
        <w:t xml:space="preserve">осуществлять подготовку проектной документации особо опасных, технически сложных и уникальных объектов капитального строительства (кроме объектов использования атомной энергии), то дополнительно к заявлению прикладываются документы, подтверждающие его соответствие минимальным требованиям к членам Ассоциации СРО «ГС.П», осуществляющим подготовку проектной документации особо опасных, технически сложных и уникальных объектов, за исключением объектов </w:t>
      </w:r>
      <w:r w:rsidRPr="006F4F24">
        <w:rPr>
          <w:sz w:val="28"/>
          <w:szCs w:val="28"/>
        </w:rPr>
        <w:lastRenderedPageBreak/>
        <w:t>использования атомной энергии, с учетом нового уровня ответственности члена Ассоциации СРО «ГС.П». Предварительно член Ассоциации СРО «ГС.П» вправе обратиться в Ассоциацию СРО «ГС.П» для расчета размера доплаты в компенсационный фонд возмещения вреда Ассоциации СРО «ГС.П»;</w:t>
      </w:r>
    </w:p>
    <w:p w:rsidR="005F65F9" w:rsidRPr="006F4F24" w:rsidRDefault="005F65F9" w:rsidP="005F65F9">
      <w:pPr>
        <w:pStyle w:val="2"/>
        <w:numPr>
          <w:ilvl w:val="0"/>
          <w:numId w:val="22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left="0" w:firstLine="709"/>
        <w:rPr>
          <w:sz w:val="28"/>
          <w:szCs w:val="28"/>
        </w:rPr>
      </w:pPr>
      <w:r w:rsidRPr="006F4F24">
        <w:rPr>
          <w:sz w:val="28"/>
          <w:szCs w:val="28"/>
        </w:rPr>
        <w:t xml:space="preserve">в случае внесения изменений в сведения об уровне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внесен взнос в компенсационный фонд обеспечения договорных обязательств Ассоциации СРО «ГС.П», - только на основании письменного заявления члена Ассоциации СРО «ГС.П» с приложением </w:t>
      </w:r>
      <w:r w:rsidRPr="006F4F24">
        <w:rPr>
          <w:bCs/>
          <w:sz w:val="28"/>
          <w:szCs w:val="28"/>
        </w:rPr>
        <w:t>копии платежного поручения с отметкой банка об исполнении</w:t>
      </w:r>
      <w:r w:rsidRPr="006F4F24">
        <w:rPr>
          <w:sz w:val="28"/>
          <w:szCs w:val="28"/>
        </w:rPr>
        <w:t xml:space="preserve"> об оплате (доплате) в компенсационный фонд обеспечения договорных обязательств, и решения Совета Ассоциации СРО «ГС.П», но не ранее поступления информации о зачислении средств на специальный счет Ассоциации</w:t>
      </w:r>
      <w:r w:rsidRPr="006F4F24">
        <w:rPr>
          <w:bCs/>
          <w:sz w:val="28"/>
          <w:szCs w:val="28"/>
        </w:rPr>
        <w:t xml:space="preserve"> СРО «ГС.П». Если при этом член Ассоциации СРО «ГС.П» имеет право </w:t>
      </w:r>
      <w:r w:rsidRPr="006F4F24">
        <w:rPr>
          <w:sz w:val="28"/>
          <w:szCs w:val="28"/>
        </w:rPr>
        <w:t>осуществлять подготовку проектной документации особо опасных, технически сложных и уникальных объектов капитального строительства (кроме объектов использования атомной энергии), то дополнительно к заявлению прикладываются документы, подтверждающие его соответствие минимальным требованиям к членам Ассоциации СРО «ГС.П», осуществляющим подготовку проектной документации особо опасных, технически сложных и уникальных объектов, за исключением объектов использования атомной энергии, с учетом нового уровня ответственности члена Ассоциации СРО «ГС.П». Предварительно член Ассоциации СРО «ГС.П» вправе обратиться в Ассоциацию СРО «ГС.П» для расчета размера взноса (доплаты) в компенсационный фонд обеспечения договорных обязательств Ассоциации СРО «ГС.П»;</w:t>
      </w:r>
    </w:p>
    <w:p w:rsidR="005F65F9" w:rsidRPr="006F4F24" w:rsidRDefault="005F65F9" w:rsidP="005F65F9">
      <w:pPr>
        <w:pStyle w:val="2"/>
        <w:numPr>
          <w:ilvl w:val="0"/>
          <w:numId w:val="22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left="0" w:firstLine="709"/>
        <w:rPr>
          <w:sz w:val="28"/>
          <w:szCs w:val="28"/>
        </w:rPr>
      </w:pPr>
      <w:r w:rsidRPr="006F4F24">
        <w:rPr>
          <w:sz w:val="28"/>
          <w:szCs w:val="28"/>
        </w:rPr>
        <w:t>в случае приостановления или возобновления права осуществлять подготовку проектной документации объектов капитального строительства – только на основании решения Дисциплинарного комитета Ассоциации СРО «ГС.П»;</w:t>
      </w:r>
    </w:p>
    <w:p w:rsidR="005F65F9" w:rsidRPr="006F4F24" w:rsidRDefault="005F65F9" w:rsidP="005F65F9">
      <w:pPr>
        <w:pStyle w:val="2"/>
        <w:numPr>
          <w:ilvl w:val="0"/>
          <w:numId w:val="22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left="0" w:firstLine="709"/>
        <w:rPr>
          <w:sz w:val="28"/>
          <w:szCs w:val="28"/>
        </w:rPr>
      </w:pPr>
      <w:r w:rsidRPr="006F4F24">
        <w:rPr>
          <w:sz w:val="28"/>
          <w:szCs w:val="28"/>
        </w:rPr>
        <w:t>в случае добавления сведений о результатах проведенных Ассоциацией СРО «ГС.П» проверок и фактах применения дисциплинарных и иных взысканий в отношении члена Ассоциации СРО «ГС.П» - в текущем режиме по мере поступления соответствующей информации от специалистов Ассоциации СРО «ГС.П»;</w:t>
      </w:r>
    </w:p>
    <w:p w:rsidR="005F65F9" w:rsidRPr="006F4F24" w:rsidRDefault="005F65F9" w:rsidP="005F65F9">
      <w:pPr>
        <w:pStyle w:val="2"/>
        <w:numPr>
          <w:ilvl w:val="0"/>
          <w:numId w:val="22"/>
        </w:numPr>
        <w:tabs>
          <w:tab w:val="left" w:pos="-142"/>
          <w:tab w:val="left" w:pos="142"/>
          <w:tab w:val="left" w:pos="284"/>
          <w:tab w:val="left" w:pos="851"/>
          <w:tab w:val="left" w:pos="993"/>
          <w:tab w:val="left" w:pos="1134"/>
          <w:tab w:val="left" w:pos="1560"/>
        </w:tabs>
        <w:ind w:left="0" w:firstLine="709"/>
        <w:rPr>
          <w:sz w:val="28"/>
          <w:szCs w:val="28"/>
        </w:rPr>
      </w:pPr>
      <w:r w:rsidRPr="006F4F24">
        <w:rPr>
          <w:sz w:val="28"/>
          <w:szCs w:val="28"/>
        </w:rPr>
        <w:t>в случае добавления сведений о договоре страхования гражданской ответственности, размере страховой суммы, сведений о страховщике – на основании поступивших от члена Ассоциации СРО «ГС.П» или от страховщика документов (договора страхования, страхового полиса/сертификата и пр.).</w:t>
      </w:r>
    </w:p>
    <w:p w:rsidR="005F65F9" w:rsidRPr="006F4F24" w:rsidRDefault="005F65F9" w:rsidP="005F65F9">
      <w:pPr>
        <w:pStyle w:val="af"/>
        <w:numPr>
          <w:ilvl w:val="0"/>
          <w:numId w:val="7"/>
        </w:numPr>
        <w:tabs>
          <w:tab w:val="left" w:pos="1418"/>
        </w:tabs>
        <w:ind w:left="0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Член Ассоциации СРО «ГС.П» при необходимости увеличения уровня ответственности по обязательствам, связанным с возмещением вреда, обязан внести дополнительный взнос в компенсационный фонд возмещения </w:t>
      </w:r>
      <w:r w:rsidRPr="006F4F24">
        <w:rPr>
          <w:sz w:val="28"/>
          <w:szCs w:val="28"/>
        </w:rPr>
        <w:lastRenderedPageBreak/>
        <w:t>вреда Ассоциации СРО «ГС.П» в порядке, установленном настоящим Положением.</w:t>
      </w:r>
    </w:p>
    <w:p w:rsidR="005F65F9" w:rsidRPr="006F4F24" w:rsidRDefault="005F65F9" w:rsidP="004C51AD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Член Ассоциации СРО «ГС.П», не намеревавшийся ранее, в том числе при подаче документов для приема в члены Ассоциации СРО «ГС.П», принимать участие в заключении договоров подряда на подготовку проектной документации с использованием конкурентных способов заключения договоров, вправе при необходимости направить в Ассоциацию СРО «ГС.П» заявление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 и внести взнос в компенсационный фонд обеспечения договорных обязательств Ассоциации СРО «ГС.П» в порядке, установленном настоящим Положением</w:t>
      </w:r>
      <w:r w:rsidRPr="006F4F24">
        <w:rPr>
          <w:bCs/>
          <w:sz w:val="28"/>
          <w:szCs w:val="28"/>
        </w:rPr>
        <w:t xml:space="preserve">. </w:t>
      </w:r>
      <w:r w:rsidRPr="006F4F24">
        <w:rPr>
          <w:sz w:val="28"/>
          <w:szCs w:val="28"/>
        </w:rPr>
        <w:t>Член Ассоциации СРО «ГС.П» при необходимости увеличения уровня ответственности 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обязан внести дополнительный взнос в компенсационный фонд обеспечения договорных обязательств Ассоциации СРО «ГС.П» в порядке, установленном настоящим Положением</w:t>
      </w:r>
      <w:r w:rsidRPr="006F4F24">
        <w:rPr>
          <w:bCs/>
          <w:sz w:val="28"/>
          <w:szCs w:val="28"/>
        </w:rPr>
        <w:t>.</w:t>
      </w:r>
    </w:p>
    <w:p w:rsidR="005F65F9" w:rsidRPr="006F4F24" w:rsidRDefault="005F65F9" w:rsidP="004C51AD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При получении членом Ассоциации</w:t>
      </w:r>
      <w:r w:rsidRPr="006F4F24">
        <w:rPr>
          <w:bCs/>
          <w:sz w:val="28"/>
          <w:szCs w:val="28"/>
        </w:rPr>
        <w:t xml:space="preserve"> СРО «ГС.П» </w:t>
      </w:r>
      <w:r w:rsidRPr="006F4F24">
        <w:rPr>
          <w:sz w:val="28"/>
          <w:szCs w:val="28"/>
        </w:rPr>
        <w:t>от Ассоциации</w:t>
      </w:r>
      <w:r w:rsidRPr="006F4F24">
        <w:rPr>
          <w:bCs/>
          <w:sz w:val="28"/>
          <w:szCs w:val="28"/>
        </w:rPr>
        <w:t xml:space="preserve"> СРО «ГС.П» </w:t>
      </w:r>
      <w:r w:rsidRPr="006F4F24">
        <w:rPr>
          <w:sz w:val="28"/>
          <w:szCs w:val="28"/>
        </w:rPr>
        <w:t>предупреждения о превышении установленного в соответствии с законодательством Российской Федерации уровня ответственности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Ассоциации</w:t>
      </w:r>
      <w:r w:rsidRPr="006F4F24">
        <w:rPr>
          <w:bCs/>
          <w:sz w:val="28"/>
          <w:szCs w:val="28"/>
        </w:rPr>
        <w:t xml:space="preserve"> СРО «ГС.П» </w:t>
      </w:r>
      <w:r w:rsidRPr="006F4F24">
        <w:rPr>
          <w:sz w:val="28"/>
          <w:szCs w:val="28"/>
        </w:rPr>
        <w:t>до уровня ответственности, соответствующего совокупному размеру обязательств по договорам подряда на подготовку проектной документации, заключенным с использованием конкурентных способов заключения договоров, член Ассоциации</w:t>
      </w:r>
      <w:r w:rsidRPr="006F4F24">
        <w:rPr>
          <w:bCs/>
          <w:sz w:val="28"/>
          <w:szCs w:val="28"/>
        </w:rPr>
        <w:t xml:space="preserve"> СРО «ГС.П» </w:t>
      </w:r>
      <w:r w:rsidRPr="006F4F24">
        <w:rPr>
          <w:sz w:val="28"/>
          <w:szCs w:val="28"/>
        </w:rPr>
        <w:t>в пятидневный срок с даты получения указанных документов обязан внести дополнительный взнос в компенсационный фонд обеспечения договорных обязательств Ассоциации</w:t>
      </w:r>
      <w:r w:rsidRPr="006F4F24">
        <w:rPr>
          <w:bCs/>
          <w:sz w:val="28"/>
          <w:szCs w:val="28"/>
        </w:rPr>
        <w:t xml:space="preserve"> СРО «ГС.П» </w:t>
      </w:r>
      <w:r w:rsidRPr="006F4F24">
        <w:rPr>
          <w:sz w:val="28"/>
          <w:szCs w:val="28"/>
        </w:rPr>
        <w:t>до размера взноса, предусмотренного Ассоциацией</w:t>
      </w:r>
      <w:r w:rsidRPr="006F4F24">
        <w:rPr>
          <w:bCs/>
          <w:sz w:val="28"/>
          <w:szCs w:val="28"/>
        </w:rPr>
        <w:t xml:space="preserve"> СРО «ГС.П» </w:t>
      </w:r>
      <w:r w:rsidRPr="006F4F24">
        <w:rPr>
          <w:sz w:val="28"/>
          <w:szCs w:val="28"/>
        </w:rPr>
        <w:t>для соответствующего уровня ответственности по обязательствам члена Ассоциации</w:t>
      </w:r>
      <w:r w:rsidRPr="006F4F24">
        <w:rPr>
          <w:bCs/>
          <w:sz w:val="28"/>
          <w:szCs w:val="28"/>
        </w:rPr>
        <w:t xml:space="preserve"> СРО «ГС.П» </w:t>
      </w:r>
      <w:r w:rsidRPr="006F4F24">
        <w:rPr>
          <w:sz w:val="28"/>
          <w:szCs w:val="28"/>
        </w:rPr>
        <w:t>в соответствии с законодательством Российской Федерации. Член Ассоциации</w:t>
      </w:r>
      <w:r w:rsidRPr="006F4F24">
        <w:rPr>
          <w:bCs/>
          <w:sz w:val="28"/>
          <w:szCs w:val="28"/>
        </w:rPr>
        <w:t xml:space="preserve"> СРО «ГС.П» уведомляет </w:t>
      </w:r>
      <w:r w:rsidRPr="006F4F24">
        <w:rPr>
          <w:sz w:val="28"/>
          <w:szCs w:val="28"/>
        </w:rPr>
        <w:t>Ассоциацию</w:t>
      </w:r>
      <w:r w:rsidRPr="006F4F24">
        <w:rPr>
          <w:bCs/>
          <w:sz w:val="28"/>
          <w:szCs w:val="28"/>
        </w:rPr>
        <w:t xml:space="preserve"> СРО «ГС.П» о внесении дополнительного взноса путем направления копии платежного поручения с отметкой банка об исполнении.</w:t>
      </w:r>
    </w:p>
    <w:p w:rsidR="005F65F9" w:rsidRPr="006F4F24" w:rsidRDefault="005F65F9" w:rsidP="004C51AD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В день поступления в Ассоциацию СРО «ГС.П» платежного поручения, указанного в п. 4.11. настоящего Положения, или в день поступления информации о зачислении средств на счет Ассоциации</w:t>
      </w:r>
      <w:r w:rsidRPr="006F4F24">
        <w:rPr>
          <w:bCs/>
          <w:sz w:val="28"/>
          <w:szCs w:val="28"/>
        </w:rPr>
        <w:t xml:space="preserve"> СРО «ГС.П»</w:t>
      </w:r>
      <w:r w:rsidRPr="006F4F24">
        <w:rPr>
          <w:sz w:val="28"/>
          <w:szCs w:val="28"/>
        </w:rPr>
        <w:t>, дополнительно уплаченных членом Ассоциации</w:t>
      </w:r>
      <w:r w:rsidRPr="006F4F24">
        <w:rPr>
          <w:bCs/>
          <w:sz w:val="28"/>
          <w:szCs w:val="28"/>
        </w:rPr>
        <w:t xml:space="preserve"> СРО «ГС.П» в компенсационный фонд возмещения вреда </w:t>
      </w:r>
      <w:r w:rsidRPr="006F4F24">
        <w:rPr>
          <w:sz w:val="28"/>
          <w:szCs w:val="28"/>
        </w:rPr>
        <w:t>Ассоциации</w:t>
      </w:r>
      <w:r w:rsidRPr="006F4F24">
        <w:rPr>
          <w:bCs/>
          <w:sz w:val="28"/>
          <w:szCs w:val="28"/>
        </w:rPr>
        <w:t xml:space="preserve"> СРО «ГС.П», </w:t>
      </w:r>
      <w:r w:rsidRPr="006F4F24">
        <w:rPr>
          <w:sz w:val="28"/>
          <w:szCs w:val="28"/>
        </w:rPr>
        <w:t>Ассоциация</w:t>
      </w:r>
      <w:r w:rsidRPr="006F4F24">
        <w:rPr>
          <w:bCs/>
          <w:sz w:val="28"/>
          <w:szCs w:val="28"/>
        </w:rPr>
        <w:t xml:space="preserve"> СРО «ГС.П» направляет</w:t>
      </w:r>
      <w:r w:rsidRPr="006F4F24">
        <w:rPr>
          <w:sz w:val="28"/>
          <w:szCs w:val="28"/>
        </w:rPr>
        <w:t xml:space="preserve"> члену Ассоциации</w:t>
      </w:r>
      <w:r w:rsidRPr="006F4F24">
        <w:rPr>
          <w:bCs/>
          <w:sz w:val="28"/>
          <w:szCs w:val="28"/>
        </w:rPr>
        <w:t xml:space="preserve"> СРО «ГС.П» Уведомление о повышении уровня ответственности, </w:t>
      </w:r>
      <w:r w:rsidRPr="006F4F24">
        <w:rPr>
          <w:sz w:val="28"/>
          <w:szCs w:val="28"/>
        </w:rPr>
        <w:t xml:space="preserve">вносит указанные сведения в реестр членов Ассоциации СРО «ГС.П», размещенный на </w:t>
      </w:r>
      <w:r w:rsidRPr="006F4F24">
        <w:rPr>
          <w:sz w:val="28"/>
          <w:szCs w:val="28"/>
        </w:rPr>
        <w:lastRenderedPageBreak/>
        <w:t xml:space="preserve">официальном сайте Ассоциации СРО «ГС.П» </w:t>
      </w:r>
      <w:hyperlink r:id="rId18" w:history="1">
        <w:r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proofErr w:type="spellEnd"/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4F24">
        <w:rPr>
          <w:sz w:val="28"/>
          <w:szCs w:val="28"/>
        </w:rPr>
        <w:t>, направляет указанные сведения в НОПРИЗ.</w:t>
      </w:r>
    </w:p>
    <w:p w:rsidR="005F65F9" w:rsidRPr="006F4F24" w:rsidRDefault="005F65F9" w:rsidP="004C51AD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В день поступления в Ассоциацию СРО «ГС.П» платежного поручения, указанного в п. 4.12. и (или) п. 4.13. настоящего Положения, или в день поступления информации о зачислении средств на счет Ассоциации</w:t>
      </w:r>
      <w:r w:rsidRPr="006F4F24">
        <w:rPr>
          <w:bCs/>
          <w:sz w:val="28"/>
          <w:szCs w:val="28"/>
        </w:rPr>
        <w:t xml:space="preserve"> СРО «ГС.П»</w:t>
      </w:r>
      <w:r w:rsidRPr="006F4F24">
        <w:rPr>
          <w:sz w:val="28"/>
          <w:szCs w:val="28"/>
        </w:rPr>
        <w:t>, уплаченных членом Ассоциации</w:t>
      </w:r>
      <w:r w:rsidRPr="006F4F24">
        <w:rPr>
          <w:bCs/>
          <w:sz w:val="28"/>
          <w:szCs w:val="28"/>
        </w:rPr>
        <w:t xml:space="preserve"> СРО «ГС.П» в компенсационный фонд </w:t>
      </w:r>
      <w:r w:rsidRPr="006F4F24">
        <w:rPr>
          <w:sz w:val="28"/>
          <w:szCs w:val="28"/>
        </w:rPr>
        <w:t>обеспечения договорных обязательств Ассоциации СРО «ГС.П»</w:t>
      </w:r>
      <w:r w:rsidRPr="006F4F24">
        <w:rPr>
          <w:bCs/>
          <w:sz w:val="28"/>
          <w:szCs w:val="28"/>
        </w:rPr>
        <w:t xml:space="preserve">, </w:t>
      </w:r>
      <w:r w:rsidRPr="006F4F24">
        <w:rPr>
          <w:sz w:val="28"/>
          <w:szCs w:val="28"/>
        </w:rPr>
        <w:t>Ассоциации</w:t>
      </w:r>
      <w:r w:rsidRPr="006F4F24">
        <w:rPr>
          <w:bCs/>
          <w:sz w:val="28"/>
          <w:szCs w:val="28"/>
        </w:rPr>
        <w:t xml:space="preserve"> СРО «ГС.П» направляет</w:t>
      </w:r>
      <w:r w:rsidRPr="006F4F24">
        <w:rPr>
          <w:sz w:val="28"/>
          <w:szCs w:val="28"/>
        </w:rPr>
        <w:t xml:space="preserve"> члену </w:t>
      </w:r>
      <w:r w:rsidRPr="006F4F24">
        <w:rPr>
          <w:bCs/>
          <w:sz w:val="28"/>
          <w:szCs w:val="28"/>
        </w:rPr>
        <w:t xml:space="preserve">Ассоциации СРО «ГС.П» Уведомление, </w:t>
      </w:r>
      <w:r w:rsidRPr="006F4F24">
        <w:rPr>
          <w:sz w:val="28"/>
          <w:szCs w:val="28"/>
        </w:rPr>
        <w:t xml:space="preserve">вносит указанные сведения в реестр членов Ассоциации СРО «ГС.П», размещенный на официальном сайте Ассоциации СРО «ГС.П» </w:t>
      </w:r>
      <w:hyperlink r:id="rId19" w:history="1">
        <w:r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proofErr w:type="spellEnd"/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4F24">
        <w:rPr>
          <w:sz w:val="28"/>
          <w:szCs w:val="28"/>
        </w:rPr>
        <w:t>, направляет указанные сведения в НОПРИЗ</w:t>
      </w:r>
    </w:p>
    <w:p w:rsidR="004C51AD" w:rsidRPr="006F4F24" w:rsidRDefault="004C51AD" w:rsidP="004C51AD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В</w:t>
      </w:r>
      <w:r w:rsidR="00C775C0" w:rsidRPr="006F4F24">
        <w:rPr>
          <w:sz w:val="28"/>
          <w:szCs w:val="28"/>
        </w:rPr>
        <w:t xml:space="preserve"> случае принятия </w:t>
      </w:r>
      <w:r w:rsidRPr="006F4F24">
        <w:rPr>
          <w:sz w:val="28"/>
          <w:szCs w:val="28"/>
        </w:rPr>
        <w:t xml:space="preserve">решения </w:t>
      </w:r>
      <w:r w:rsidR="00C775C0" w:rsidRPr="006F4F24">
        <w:rPr>
          <w:sz w:val="28"/>
          <w:szCs w:val="28"/>
        </w:rPr>
        <w:t xml:space="preserve">о внесении изменений в сведения, содержащиеся в реестре членов Ассоциации СРО «ГС.П» </w:t>
      </w:r>
      <w:r w:rsidRPr="006F4F24">
        <w:rPr>
          <w:sz w:val="28"/>
          <w:szCs w:val="28"/>
        </w:rPr>
        <w:t>в отношении члена Ассоциации СРО «ГС.П»</w:t>
      </w:r>
      <w:r w:rsidR="00C775C0" w:rsidRPr="006F4F24">
        <w:rPr>
          <w:sz w:val="28"/>
          <w:szCs w:val="28"/>
        </w:rPr>
        <w:t xml:space="preserve"> согласно п. 4.10.1., п. 4.10.4., п. 4.10.5., п. 4.10.6. и п. 4.10.7.,</w:t>
      </w:r>
      <w:r w:rsidRPr="006F4F24">
        <w:rPr>
          <w:sz w:val="28"/>
          <w:szCs w:val="28"/>
        </w:rPr>
        <w:t xml:space="preserve"> Ассоциация СРО «ГС.П» в день принятия такого решения вносит в реестр членов Ассоциации СРО «ГС.П», размещенный на официальном сайте Ассоциации СРО «ГС.П» </w:t>
      </w:r>
      <w:hyperlink r:id="rId20" w:history="1">
        <w:r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proofErr w:type="spellEnd"/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4F24">
        <w:rPr>
          <w:sz w:val="28"/>
          <w:szCs w:val="28"/>
        </w:rPr>
        <w:t xml:space="preserve">, соответствующие </w:t>
      </w:r>
      <w:r w:rsidR="00C775C0" w:rsidRPr="006F4F24">
        <w:rPr>
          <w:sz w:val="28"/>
          <w:szCs w:val="28"/>
        </w:rPr>
        <w:t>изменения</w:t>
      </w:r>
      <w:r w:rsidRPr="006F4F24">
        <w:rPr>
          <w:sz w:val="28"/>
          <w:szCs w:val="28"/>
        </w:rPr>
        <w:t xml:space="preserve"> и направляет в НОПРИЗ уведомление о принятом решении.</w:t>
      </w:r>
    </w:p>
    <w:p w:rsidR="0096497E" w:rsidRPr="006F4F24" w:rsidRDefault="00C775C0" w:rsidP="00C94DC4">
      <w:pPr>
        <w:pStyle w:val="af"/>
        <w:numPr>
          <w:ilvl w:val="0"/>
          <w:numId w:val="7"/>
        </w:numPr>
        <w:tabs>
          <w:tab w:val="left" w:pos="1134"/>
          <w:tab w:val="left" w:pos="1276"/>
        </w:tabs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В случае внесения изменений в сведения, содержащиеся в реестре членов Ассоциации СРО «ГС.П» в отношении члена Ассоциации СРО «ГС.П» согласно п. 4.10.2., п.4.10.3., п. 4.10.8., п. 4.10.9., Ассоциация СРО «ГС.П» вносит соответствующие изменения в реестр членов Ассоциации СРО «ГС.П», размещенный на официальном сайте Ассоциации СРО «ГС.П» </w:t>
      </w:r>
      <w:hyperlink r:id="rId21" w:history="1">
        <w:r w:rsidRPr="006F4F24">
          <w:rPr>
            <w:rStyle w:val="a6"/>
            <w:color w:val="auto"/>
            <w:sz w:val="28"/>
            <w:szCs w:val="28"/>
            <w:lang w:val="en-US"/>
          </w:rPr>
          <w:t>www</w:t>
        </w:r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sroproject</w:t>
        </w:r>
        <w:proofErr w:type="spellEnd"/>
        <w:r w:rsidRPr="006F4F24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6F4F24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F4F24">
        <w:rPr>
          <w:sz w:val="28"/>
          <w:szCs w:val="28"/>
        </w:rPr>
        <w:t>,</w:t>
      </w:r>
      <w:r w:rsidR="00B82B98" w:rsidRPr="006F4F24">
        <w:rPr>
          <w:sz w:val="28"/>
          <w:szCs w:val="28"/>
        </w:rPr>
        <w:t xml:space="preserve"> в сроки, установленные законодательством Российской Федерации и внутренними документами Ассоциации СРО «ГС.П». В НОПРИЗ указанная информация поступает в текущем режиме вместе с уведомлениями, направляемыми согласно п. 4.16. настоящего Положения.</w:t>
      </w:r>
    </w:p>
    <w:p w:rsidR="0020766E" w:rsidRPr="006F4F24" w:rsidRDefault="00C775C0" w:rsidP="001A6A10">
      <w:pPr>
        <w:pStyle w:val="1"/>
        <w:spacing w:before="240" w:after="60"/>
        <w:jc w:val="center"/>
        <w:rPr>
          <w:color w:val="auto"/>
        </w:rPr>
      </w:pPr>
      <w:r w:rsidRPr="006F4F24">
        <w:rPr>
          <w:color w:val="auto"/>
        </w:rPr>
        <w:t>5</w:t>
      </w:r>
      <w:r w:rsidR="0020766E" w:rsidRPr="006F4F24">
        <w:rPr>
          <w:color w:val="auto"/>
        </w:rPr>
        <w:t>. ВЫПИСКА ИЗ РЕЕСТРА ЧЛЕНОВ АССОЦИАЦИИ СРО «ГС.П»</w:t>
      </w:r>
    </w:p>
    <w:p w:rsidR="0020766E" w:rsidRPr="006F4F24" w:rsidRDefault="0020766E" w:rsidP="0020766E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Ассоциация СРО «ГС.П» предоставляет по запросу заинтересованного лица выписку из реестра членов Ассоциации СРО «ГС.П». Выпиской подтверждаются сведения, содержащиеся в реестре на дату выдачи выписки. Срок предоставления содержащихся в реестре членов Ассоциации СРО «ГС.П» сведений не может быть более трех рабочих дней со дня получения саморегулируемой организацией соответствующего запроса.</w:t>
      </w:r>
    </w:p>
    <w:p w:rsidR="0020766E" w:rsidRPr="006F4F24" w:rsidRDefault="0020766E" w:rsidP="0020766E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Выдача выписок из реестра членов Ассоциации СРО «ГС.П» учитывается в журнале учета выписок из реестра, который ведется ответственным специалистом Ассоциации СРО «ГС.П» в электронном виде.</w:t>
      </w:r>
    </w:p>
    <w:p w:rsidR="0020766E" w:rsidRPr="006F4F24" w:rsidRDefault="0020766E" w:rsidP="0020766E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Форма выписки из реестра членов устанавливается органом надзора за саморегулируемыми организациями.</w:t>
      </w:r>
    </w:p>
    <w:p w:rsidR="0020766E" w:rsidRPr="006F4F24" w:rsidRDefault="0020766E" w:rsidP="0020766E">
      <w:pPr>
        <w:pStyle w:val="a3"/>
        <w:numPr>
          <w:ilvl w:val="0"/>
          <w:numId w:val="13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Срок действия выписки из реестра членов Ассоциации СРО «ГС.П» составляет один месяц с даты ее выдачи.</w:t>
      </w:r>
    </w:p>
    <w:p w:rsidR="00830788" w:rsidRPr="006F4F24" w:rsidRDefault="00C775C0" w:rsidP="001A6A10">
      <w:pPr>
        <w:pStyle w:val="1"/>
        <w:spacing w:before="240" w:after="60"/>
        <w:jc w:val="center"/>
        <w:rPr>
          <w:color w:val="auto"/>
        </w:rPr>
      </w:pPr>
      <w:r w:rsidRPr="006F4F24">
        <w:rPr>
          <w:color w:val="auto"/>
        </w:rPr>
        <w:lastRenderedPageBreak/>
        <w:t>6</w:t>
      </w:r>
      <w:r w:rsidR="00830788" w:rsidRPr="006F4F24">
        <w:rPr>
          <w:color w:val="auto"/>
        </w:rPr>
        <w:t>. ЗАКЛЮЧИТЕЛЬНЫЕ ПОЛОЖЕНИЯ</w:t>
      </w:r>
    </w:p>
    <w:p w:rsidR="0020766E" w:rsidRPr="006F4F24" w:rsidRDefault="0020766E" w:rsidP="0020766E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Ассоциация СРО «ГС.П» несет ответственность за неисполнение или ненадлежащее исполнение обязанностей по ведению и хранению реестра  членов Ассоциации СРО «ГС.П», в том числе </w:t>
      </w:r>
      <w:r w:rsidR="001C43DD" w:rsidRPr="006F4F24">
        <w:rPr>
          <w:sz w:val="28"/>
          <w:szCs w:val="28"/>
        </w:rPr>
        <w:t xml:space="preserve">за </w:t>
      </w:r>
      <w:r w:rsidRPr="006F4F24">
        <w:rPr>
          <w:sz w:val="28"/>
          <w:szCs w:val="28"/>
        </w:rPr>
        <w:t>обеспечение конфиденциальности информации реестра и предоставление недостоверных или неполных данных.</w:t>
      </w:r>
    </w:p>
    <w:p w:rsidR="001C43DD" w:rsidRPr="006F4F24" w:rsidRDefault="00F444AB" w:rsidP="001C43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>Настоящее Положение</w:t>
      </w:r>
      <w:r w:rsidR="001C43DD" w:rsidRPr="006F4F24">
        <w:rPr>
          <w:sz w:val="28"/>
          <w:szCs w:val="28"/>
        </w:rPr>
        <w:t>, изменения, внесенные в настоящее Положение, решение о признании утратившим силу настоящего Положения утверждаются</w:t>
      </w:r>
      <w:r w:rsidRPr="006F4F24">
        <w:rPr>
          <w:sz w:val="28"/>
          <w:szCs w:val="28"/>
        </w:rPr>
        <w:t xml:space="preserve"> Общим собранием членов Ассоциации</w:t>
      </w:r>
      <w:r w:rsidR="001C43DD" w:rsidRPr="006F4F24">
        <w:rPr>
          <w:sz w:val="28"/>
          <w:szCs w:val="28"/>
        </w:rPr>
        <w:t xml:space="preserve"> СРО «ГС.П», и вступают в силу</w:t>
      </w:r>
      <w:r w:rsidRPr="006F4F24">
        <w:rPr>
          <w:sz w:val="28"/>
          <w:szCs w:val="28"/>
        </w:rPr>
        <w:t xml:space="preserve"> не ранее чем со дня внесения сведений о </w:t>
      </w:r>
      <w:r w:rsidR="001C43DD" w:rsidRPr="006F4F24">
        <w:rPr>
          <w:sz w:val="28"/>
          <w:szCs w:val="28"/>
        </w:rPr>
        <w:t>них</w:t>
      </w:r>
      <w:r w:rsidRPr="006F4F24">
        <w:rPr>
          <w:sz w:val="28"/>
          <w:szCs w:val="28"/>
        </w:rPr>
        <w:t xml:space="preserve"> в государственный реестр саморегулируемых организаций</w:t>
      </w:r>
      <w:r w:rsidR="001C43DD" w:rsidRPr="006F4F24">
        <w:rPr>
          <w:sz w:val="28"/>
          <w:szCs w:val="28"/>
        </w:rPr>
        <w:t>.</w:t>
      </w:r>
    </w:p>
    <w:p w:rsidR="001C43DD" w:rsidRPr="006F4F24" w:rsidRDefault="001C43DD" w:rsidP="001C43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Настоящее Положение </w:t>
      </w:r>
      <w:r w:rsidR="00F444AB" w:rsidRPr="006F4F24">
        <w:rPr>
          <w:sz w:val="28"/>
          <w:szCs w:val="28"/>
        </w:rPr>
        <w:t>обязательно для исполнения всеми членами Ассоциации СРО «ГС.П».</w:t>
      </w:r>
    </w:p>
    <w:p w:rsidR="001C43DD" w:rsidRPr="006F4F24" w:rsidRDefault="00830788" w:rsidP="001C43DD">
      <w:pPr>
        <w:pStyle w:val="a3"/>
        <w:numPr>
          <w:ilvl w:val="0"/>
          <w:numId w:val="15"/>
        </w:numPr>
        <w:tabs>
          <w:tab w:val="left" w:pos="993"/>
          <w:tab w:val="left" w:pos="1134"/>
        </w:tabs>
        <w:spacing w:before="0" w:beforeAutospacing="0" w:after="0" w:afterAutospacing="0"/>
        <w:ind w:left="0" w:right="-143" w:firstLine="709"/>
        <w:jc w:val="both"/>
        <w:rPr>
          <w:sz w:val="28"/>
          <w:szCs w:val="28"/>
        </w:rPr>
      </w:pPr>
      <w:r w:rsidRPr="006F4F24">
        <w:rPr>
          <w:sz w:val="28"/>
          <w:szCs w:val="28"/>
        </w:rPr>
        <w:t xml:space="preserve">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</w:t>
      </w:r>
      <w:r w:rsidR="00F444AB" w:rsidRPr="006F4F24">
        <w:rPr>
          <w:sz w:val="28"/>
          <w:szCs w:val="28"/>
        </w:rPr>
        <w:t>Ассоциации</w:t>
      </w:r>
      <w:r w:rsidR="0030794F" w:rsidRPr="006F4F24">
        <w:rPr>
          <w:sz w:val="28"/>
          <w:szCs w:val="28"/>
        </w:rPr>
        <w:t xml:space="preserve"> СРО «ГС.П»</w:t>
      </w:r>
      <w:r w:rsidRPr="006F4F24">
        <w:rPr>
          <w:sz w:val="28"/>
          <w:szCs w:val="28"/>
        </w:rPr>
        <w:t xml:space="preserve"> руководствуются законодательством и нормативными актами Российской Федерации.</w:t>
      </w:r>
    </w:p>
    <w:sectPr w:rsidR="001C43DD" w:rsidRPr="006F4F24" w:rsidSect="00812056">
      <w:footerReference w:type="default" r:id="rId2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7F8A" w:rsidRDefault="002B7F8A" w:rsidP="00812056">
      <w:r>
        <w:separator/>
      </w:r>
    </w:p>
  </w:endnote>
  <w:endnote w:type="continuationSeparator" w:id="0">
    <w:p w:rsidR="002B7F8A" w:rsidRDefault="002B7F8A" w:rsidP="0081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949001"/>
      <w:docPartObj>
        <w:docPartGallery w:val="Page Numbers (Bottom of Page)"/>
        <w:docPartUnique/>
      </w:docPartObj>
    </w:sdtPr>
    <w:sdtEndPr/>
    <w:sdtContent>
      <w:p w:rsidR="00812056" w:rsidRDefault="0081205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F24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7F8A" w:rsidRDefault="002B7F8A" w:rsidP="00812056">
      <w:r>
        <w:separator/>
      </w:r>
    </w:p>
  </w:footnote>
  <w:footnote w:type="continuationSeparator" w:id="0">
    <w:p w:rsidR="002B7F8A" w:rsidRDefault="002B7F8A" w:rsidP="008120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655"/>
    <w:multiLevelType w:val="hybridMultilevel"/>
    <w:tmpl w:val="CB9CD6CE"/>
    <w:lvl w:ilvl="0" w:tplc="B1661974">
      <w:start w:val="1"/>
      <w:numFmt w:val="decimal"/>
      <w:lvlText w:val="6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">
    <w:nsid w:val="03F0448F"/>
    <w:multiLevelType w:val="hybridMultilevel"/>
    <w:tmpl w:val="0826F02A"/>
    <w:lvl w:ilvl="0" w:tplc="F64EAC42">
      <w:start w:val="6"/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2">
    <w:nsid w:val="068B449A"/>
    <w:multiLevelType w:val="hybridMultilevel"/>
    <w:tmpl w:val="5400D3B4"/>
    <w:lvl w:ilvl="0" w:tplc="5B6E28F2">
      <w:start w:val="1"/>
      <w:numFmt w:val="decimal"/>
      <w:lvlText w:val="4.1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3">
    <w:nsid w:val="07AE3E97"/>
    <w:multiLevelType w:val="hybridMultilevel"/>
    <w:tmpl w:val="97B46E96"/>
    <w:lvl w:ilvl="0" w:tplc="57724AB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CE058A"/>
    <w:multiLevelType w:val="hybridMultilevel"/>
    <w:tmpl w:val="D6228C98"/>
    <w:lvl w:ilvl="0" w:tplc="19B21638">
      <w:start w:val="1"/>
      <w:numFmt w:val="decimal"/>
      <w:lvlText w:val="4.8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5">
    <w:nsid w:val="168E7540"/>
    <w:multiLevelType w:val="hybridMultilevel"/>
    <w:tmpl w:val="83EA1382"/>
    <w:lvl w:ilvl="0" w:tplc="11BCB10A">
      <w:start w:val="1"/>
      <w:numFmt w:val="decimal"/>
      <w:lvlText w:val="4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6">
    <w:nsid w:val="1AC53CFA"/>
    <w:multiLevelType w:val="hybridMultilevel"/>
    <w:tmpl w:val="7FEE4A48"/>
    <w:lvl w:ilvl="0" w:tplc="CBF2AADE">
      <w:start w:val="1"/>
      <w:numFmt w:val="decimal"/>
      <w:lvlText w:val="2.%1."/>
      <w:lvlJc w:val="left"/>
      <w:pPr>
        <w:ind w:left="4755" w:hanging="360"/>
      </w:pPr>
      <w:rPr>
        <w:rFonts w:hint="default"/>
        <w:b w:val="0"/>
        <w:i w:val="0"/>
        <w:sz w:val="28"/>
        <w:szCs w:val="28"/>
      </w:rPr>
    </w:lvl>
    <w:lvl w:ilvl="1" w:tplc="ABAEBFBE">
      <w:start w:val="1"/>
      <w:numFmt w:val="decimal"/>
      <w:lvlText w:val="%2)"/>
      <w:lvlJc w:val="left"/>
      <w:pPr>
        <w:ind w:left="2061" w:hanging="8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>
    <w:nsid w:val="1E962737"/>
    <w:multiLevelType w:val="hybridMultilevel"/>
    <w:tmpl w:val="5A303722"/>
    <w:lvl w:ilvl="0" w:tplc="EC42235E">
      <w:start w:val="6"/>
      <w:numFmt w:val="bullet"/>
      <w:lvlText w:val=""/>
      <w:lvlJc w:val="left"/>
      <w:pPr>
        <w:ind w:left="2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26D02A1B"/>
    <w:multiLevelType w:val="hybridMultilevel"/>
    <w:tmpl w:val="B34AD0E0"/>
    <w:lvl w:ilvl="0" w:tplc="1B641464">
      <w:start w:val="1"/>
      <w:numFmt w:val="decimal"/>
      <w:lvlText w:val="5.%1."/>
      <w:lvlJc w:val="left"/>
      <w:pPr>
        <w:ind w:left="3196" w:hanging="360"/>
      </w:pPr>
      <w:rPr>
        <w:rFonts w:hint="default"/>
      </w:rPr>
    </w:lvl>
    <w:lvl w:ilvl="1" w:tplc="18B8B2EC">
      <w:start w:val="1"/>
      <w:numFmt w:val="decimal"/>
      <w:lvlText w:val="%2)"/>
      <w:lvlJc w:val="left"/>
      <w:pPr>
        <w:ind w:left="4211" w:hanging="10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4286" w:hanging="180"/>
      </w:pPr>
    </w:lvl>
    <w:lvl w:ilvl="3" w:tplc="0419000F" w:tentative="1">
      <w:start w:val="1"/>
      <w:numFmt w:val="decimal"/>
      <w:lvlText w:val="%4."/>
      <w:lvlJc w:val="left"/>
      <w:pPr>
        <w:ind w:left="5006" w:hanging="360"/>
      </w:pPr>
    </w:lvl>
    <w:lvl w:ilvl="4" w:tplc="04190019" w:tentative="1">
      <w:start w:val="1"/>
      <w:numFmt w:val="lowerLetter"/>
      <w:lvlText w:val="%5."/>
      <w:lvlJc w:val="left"/>
      <w:pPr>
        <w:ind w:left="5726" w:hanging="360"/>
      </w:pPr>
    </w:lvl>
    <w:lvl w:ilvl="5" w:tplc="0419001B" w:tentative="1">
      <w:start w:val="1"/>
      <w:numFmt w:val="lowerRoman"/>
      <w:lvlText w:val="%6."/>
      <w:lvlJc w:val="right"/>
      <w:pPr>
        <w:ind w:left="6446" w:hanging="180"/>
      </w:pPr>
    </w:lvl>
    <w:lvl w:ilvl="6" w:tplc="0419000F" w:tentative="1">
      <w:start w:val="1"/>
      <w:numFmt w:val="decimal"/>
      <w:lvlText w:val="%7."/>
      <w:lvlJc w:val="left"/>
      <w:pPr>
        <w:ind w:left="7166" w:hanging="360"/>
      </w:pPr>
    </w:lvl>
    <w:lvl w:ilvl="7" w:tplc="04190019" w:tentative="1">
      <w:start w:val="1"/>
      <w:numFmt w:val="lowerLetter"/>
      <w:lvlText w:val="%8."/>
      <w:lvlJc w:val="left"/>
      <w:pPr>
        <w:ind w:left="7886" w:hanging="360"/>
      </w:pPr>
    </w:lvl>
    <w:lvl w:ilvl="8" w:tplc="0419001B" w:tentative="1">
      <w:start w:val="1"/>
      <w:numFmt w:val="lowerRoman"/>
      <w:lvlText w:val="%9."/>
      <w:lvlJc w:val="right"/>
      <w:pPr>
        <w:ind w:left="8606" w:hanging="180"/>
      </w:pPr>
    </w:lvl>
  </w:abstractNum>
  <w:abstractNum w:abstractNumId="9">
    <w:nsid w:val="28B44EB5"/>
    <w:multiLevelType w:val="hybridMultilevel"/>
    <w:tmpl w:val="3350D90A"/>
    <w:lvl w:ilvl="0" w:tplc="22BE328A">
      <w:start w:val="1"/>
      <w:numFmt w:val="decimal"/>
      <w:lvlText w:val="4.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0">
    <w:nsid w:val="28D37396"/>
    <w:multiLevelType w:val="hybridMultilevel"/>
    <w:tmpl w:val="BCC2E856"/>
    <w:lvl w:ilvl="0" w:tplc="638C90A0">
      <w:start w:val="1"/>
      <w:numFmt w:val="decimal"/>
      <w:lvlText w:val="4.6.%1."/>
      <w:lvlJc w:val="left"/>
      <w:pPr>
        <w:ind w:left="155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4" w:hanging="360"/>
      </w:pPr>
    </w:lvl>
    <w:lvl w:ilvl="2" w:tplc="0419001B" w:tentative="1">
      <w:start w:val="1"/>
      <w:numFmt w:val="lowerRoman"/>
      <w:lvlText w:val="%3."/>
      <w:lvlJc w:val="right"/>
      <w:pPr>
        <w:ind w:left="2994" w:hanging="180"/>
      </w:pPr>
    </w:lvl>
    <w:lvl w:ilvl="3" w:tplc="0419000F" w:tentative="1">
      <w:start w:val="1"/>
      <w:numFmt w:val="decimal"/>
      <w:lvlText w:val="%4."/>
      <w:lvlJc w:val="left"/>
      <w:pPr>
        <w:ind w:left="3714" w:hanging="360"/>
      </w:pPr>
    </w:lvl>
    <w:lvl w:ilvl="4" w:tplc="04190019" w:tentative="1">
      <w:start w:val="1"/>
      <w:numFmt w:val="lowerLetter"/>
      <w:lvlText w:val="%5."/>
      <w:lvlJc w:val="left"/>
      <w:pPr>
        <w:ind w:left="4434" w:hanging="360"/>
      </w:pPr>
    </w:lvl>
    <w:lvl w:ilvl="5" w:tplc="0419001B" w:tentative="1">
      <w:start w:val="1"/>
      <w:numFmt w:val="lowerRoman"/>
      <w:lvlText w:val="%6."/>
      <w:lvlJc w:val="right"/>
      <w:pPr>
        <w:ind w:left="5154" w:hanging="180"/>
      </w:pPr>
    </w:lvl>
    <w:lvl w:ilvl="6" w:tplc="0419000F" w:tentative="1">
      <w:start w:val="1"/>
      <w:numFmt w:val="decimal"/>
      <w:lvlText w:val="%7."/>
      <w:lvlJc w:val="left"/>
      <w:pPr>
        <w:ind w:left="5874" w:hanging="360"/>
      </w:pPr>
    </w:lvl>
    <w:lvl w:ilvl="7" w:tplc="04190019" w:tentative="1">
      <w:start w:val="1"/>
      <w:numFmt w:val="lowerLetter"/>
      <w:lvlText w:val="%8."/>
      <w:lvlJc w:val="left"/>
      <w:pPr>
        <w:ind w:left="6594" w:hanging="360"/>
      </w:pPr>
    </w:lvl>
    <w:lvl w:ilvl="8" w:tplc="0419001B" w:tentative="1">
      <w:start w:val="1"/>
      <w:numFmt w:val="lowerRoman"/>
      <w:lvlText w:val="%9."/>
      <w:lvlJc w:val="right"/>
      <w:pPr>
        <w:ind w:left="7314" w:hanging="180"/>
      </w:pPr>
    </w:lvl>
  </w:abstractNum>
  <w:abstractNum w:abstractNumId="11">
    <w:nsid w:val="2E647995"/>
    <w:multiLevelType w:val="hybridMultilevel"/>
    <w:tmpl w:val="6D8E37A4"/>
    <w:lvl w:ilvl="0" w:tplc="0C7070EC">
      <w:start w:val="1"/>
      <w:numFmt w:val="decimal"/>
      <w:lvlText w:val="3.%1."/>
      <w:lvlJc w:val="left"/>
      <w:pPr>
        <w:ind w:left="787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ECB64E4"/>
    <w:multiLevelType w:val="hybridMultilevel"/>
    <w:tmpl w:val="21401D5A"/>
    <w:lvl w:ilvl="0" w:tplc="9C7CAFD6">
      <w:start w:val="1"/>
      <w:numFmt w:val="decimal"/>
      <w:lvlText w:val="6.%1."/>
      <w:lvlJc w:val="left"/>
      <w:pPr>
        <w:ind w:left="1920" w:hanging="360"/>
      </w:pPr>
      <w:rPr>
        <w:rFonts w:hint="default"/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E4E93"/>
    <w:multiLevelType w:val="hybridMultilevel"/>
    <w:tmpl w:val="D4C05020"/>
    <w:lvl w:ilvl="0" w:tplc="AEE4CD4E">
      <w:start w:val="1"/>
      <w:numFmt w:val="decimal"/>
      <w:lvlText w:val="4.10.%1."/>
      <w:lvlJc w:val="left"/>
      <w:pPr>
        <w:ind w:left="2204" w:hanging="360"/>
      </w:pPr>
      <w:rPr>
        <w:rFonts w:hint="default"/>
        <w:b w:val="0"/>
        <w:i w:val="0"/>
        <w:sz w:val="28"/>
        <w:szCs w:val="28"/>
      </w:rPr>
    </w:lvl>
    <w:lvl w:ilvl="1" w:tplc="18B8B2EC">
      <w:start w:val="1"/>
      <w:numFmt w:val="decimal"/>
      <w:lvlText w:val="%2)"/>
      <w:lvlJc w:val="left"/>
      <w:pPr>
        <w:ind w:left="3219" w:hanging="10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3A0E6E09"/>
    <w:multiLevelType w:val="hybridMultilevel"/>
    <w:tmpl w:val="2E3861D8"/>
    <w:lvl w:ilvl="0" w:tplc="74EAB87E">
      <w:start w:val="1"/>
      <w:numFmt w:val="decimal"/>
      <w:lvlText w:val="5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5">
    <w:nsid w:val="51F20AC7"/>
    <w:multiLevelType w:val="hybridMultilevel"/>
    <w:tmpl w:val="343E9E06"/>
    <w:lvl w:ilvl="0" w:tplc="9C7CAFD6">
      <w:start w:val="1"/>
      <w:numFmt w:val="decimal"/>
      <w:lvlText w:val="6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6">
    <w:nsid w:val="535E7180"/>
    <w:multiLevelType w:val="hybridMultilevel"/>
    <w:tmpl w:val="D08033DE"/>
    <w:lvl w:ilvl="0" w:tplc="86B8CA42">
      <w:start w:val="1"/>
      <w:numFmt w:val="decimal"/>
      <w:lvlText w:val="3.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CC0021F"/>
    <w:multiLevelType w:val="hybridMultilevel"/>
    <w:tmpl w:val="DF322082"/>
    <w:lvl w:ilvl="0" w:tplc="B18CF198">
      <w:start w:val="1"/>
      <w:numFmt w:val="decimal"/>
      <w:lvlText w:val="4.6.%1."/>
      <w:lvlJc w:val="left"/>
      <w:pPr>
        <w:ind w:left="142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3F16EB"/>
    <w:multiLevelType w:val="hybridMultilevel"/>
    <w:tmpl w:val="5DC2597A"/>
    <w:lvl w:ilvl="0" w:tplc="0784B50E">
      <w:start w:val="1"/>
      <w:numFmt w:val="decimal"/>
      <w:lvlText w:val="5.%1."/>
      <w:lvlJc w:val="left"/>
      <w:pPr>
        <w:ind w:left="834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19">
    <w:nsid w:val="70182205"/>
    <w:multiLevelType w:val="hybridMultilevel"/>
    <w:tmpl w:val="B99E6D40"/>
    <w:lvl w:ilvl="0" w:tplc="04190001">
      <w:start w:val="1"/>
      <w:numFmt w:val="bullet"/>
      <w:lvlText w:val=""/>
      <w:lvlJc w:val="left"/>
      <w:pPr>
        <w:tabs>
          <w:tab w:val="num" w:pos="2100"/>
        </w:tabs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20">
    <w:nsid w:val="76EA52E0"/>
    <w:multiLevelType w:val="multilevel"/>
    <w:tmpl w:val="4AC028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50752D"/>
    <w:multiLevelType w:val="hybridMultilevel"/>
    <w:tmpl w:val="0CAA10BC"/>
    <w:lvl w:ilvl="0" w:tplc="1FDA505A">
      <w:start w:val="1"/>
      <w:numFmt w:val="decimal"/>
      <w:lvlText w:val="1.%1."/>
      <w:lvlJc w:val="left"/>
      <w:pPr>
        <w:ind w:left="579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1"/>
  </w:num>
  <w:num w:numId="5">
    <w:abstractNumId w:val="6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8"/>
  </w:num>
  <w:num w:numId="12">
    <w:abstractNumId w:val="15"/>
  </w:num>
  <w:num w:numId="13">
    <w:abstractNumId w:val="14"/>
  </w:num>
  <w:num w:numId="14">
    <w:abstractNumId w:val="16"/>
  </w:num>
  <w:num w:numId="15">
    <w:abstractNumId w:val="0"/>
  </w:num>
  <w:num w:numId="16">
    <w:abstractNumId w:val="20"/>
  </w:num>
  <w:num w:numId="17">
    <w:abstractNumId w:val="3"/>
  </w:num>
  <w:num w:numId="18">
    <w:abstractNumId w:val="19"/>
  </w:num>
  <w:num w:numId="19">
    <w:abstractNumId w:val="12"/>
  </w:num>
  <w:num w:numId="20">
    <w:abstractNumId w:val="17"/>
  </w:num>
  <w:num w:numId="21">
    <w:abstractNumId w:val="8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DCE"/>
    <w:rsid w:val="00013EA8"/>
    <w:rsid w:val="00067211"/>
    <w:rsid w:val="00074A5B"/>
    <w:rsid w:val="00087E8F"/>
    <w:rsid w:val="000B0DB2"/>
    <w:rsid w:val="000C14E0"/>
    <w:rsid w:val="000D3056"/>
    <w:rsid w:val="000E79D2"/>
    <w:rsid w:val="0010628B"/>
    <w:rsid w:val="001105AA"/>
    <w:rsid w:val="001133F6"/>
    <w:rsid w:val="00115306"/>
    <w:rsid w:val="00121EFE"/>
    <w:rsid w:val="00132299"/>
    <w:rsid w:val="00137756"/>
    <w:rsid w:val="001464DF"/>
    <w:rsid w:val="001518A8"/>
    <w:rsid w:val="00152CA2"/>
    <w:rsid w:val="0016742A"/>
    <w:rsid w:val="001911DA"/>
    <w:rsid w:val="001A6A10"/>
    <w:rsid w:val="001B13D7"/>
    <w:rsid w:val="001B2937"/>
    <w:rsid w:val="001C2FAB"/>
    <w:rsid w:val="001C43DD"/>
    <w:rsid w:val="0020766E"/>
    <w:rsid w:val="00220FE4"/>
    <w:rsid w:val="00244276"/>
    <w:rsid w:val="002736BD"/>
    <w:rsid w:val="002A5587"/>
    <w:rsid w:val="002B7F8A"/>
    <w:rsid w:val="002C2496"/>
    <w:rsid w:val="002C30D0"/>
    <w:rsid w:val="002C3145"/>
    <w:rsid w:val="002D65CF"/>
    <w:rsid w:val="002D7C1D"/>
    <w:rsid w:val="002F13E1"/>
    <w:rsid w:val="0030794F"/>
    <w:rsid w:val="003207D4"/>
    <w:rsid w:val="00324C41"/>
    <w:rsid w:val="003A4694"/>
    <w:rsid w:val="003B1073"/>
    <w:rsid w:val="003E6BD7"/>
    <w:rsid w:val="00412FE5"/>
    <w:rsid w:val="0041727A"/>
    <w:rsid w:val="00417AE9"/>
    <w:rsid w:val="00421CDA"/>
    <w:rsid w:val="00447B6E"/>
    <w:rsid w:val="00465005"/>
    <w:rsid w:val="00472840"/>
    <w:rsid w:val="0048745A"/>
    <w:rsid w:val="004B3D13"/>
    <w:rsid w:val="004C51AD"/>
    <w:rsid w:val="0052783C"/>
    <w:rsid w:val="00544357"/>
    <w:rsid w:val="00571376"/>
    <w:rsid w:val="005A6D59"/>
    <w:rsid w:val="005A6FF4"/>
    <w:rsid w:val="005D5FE2"/>
    <w:rsid w:val="005E5730"/>
    <w:rsid w:val="005F65F9"/>
    <w:rsid w:val="00603535"/>
    <w:rsid w:val="00614E63"/>
    <w:rsid w:val="00621A21"/>
    <w:rsid w:val="006350BC"/>
    <w:rsid w:val="006479D2"/>
    <w:rsid w:val="00673963"/>
    <w:rsid w:val="00692917"/>
    <w:rsid w:val="006A5E16"/>
    <w:rsid w:val="006A6909"/>
    <w:rsid w:val="006B747C"/>
    <w:rsid w:val="006D7314"/>
    <w:rsid w:val="006F1046"/>
    <w:rsid w:val="006F29E7"/>
    <w:rsid w:val="006F4F24"/>
    <w:rsid w:val="0072437D"/>
    <w:rsid w:val="00744CBD"/>
    <w:rsid w:val="00766F70"/>
    <w:rsid w:val="00795779"/>
    <w:rsid w:val="007A1F1B"/>
    <w:rsid w:val="007A5FF4"/>
    <w:rsid w:val="007B38D3"/>
    <w:rsid w:val="007F0F9C"/>
    <w:rsid w:val="00810A45"/>
    <w:rsid w:val="00812056"/>
    <w:rsid w:val="00830788"/>
    <w:rsid w:val="0083249C"/>
    <w:rsid w:val="00850972"/>
    <w:rsid w:val="008901CF"/>
    <w:rsid w:val="008C7514"/>
    <w:rsid w:val="00902013"/>
    <w:rsid w:val="00915BA9"/>
    <w:rsid w:val="00932498"/>
    <w:rsid w:val="00952956"/>
    <w:rsid w:val="0096497E"/>
    <w:rsid w:val="009705BC"/>
    <w:rsid w:val="00970DE1"/>
    <w:rsid w:val="00975995"/>
    <w:rsid w:val="009820E7"/>
    <w:rsid w:val="009A0597"/>
    <w:rsid w:val="009C3FB7"/>
    <w:rsid w:val="009F4D7E"/>
    <w:rsid w:val="00A04191"/>
    <w:rsid w:val="00A16845"/>
    <w:rsid w:val="00A269D7"/>
    <w:rsid w:val="00A376E0"/>
    <w:rsid w:val="00A85E2E"/>
    <w:rsid w:val="00A927F6"/>
    <w:rsid w:val="00AA38F0"/>
    <w:rsid w:val="00AB36F9"/>
    <w:rsid w:val="00AC5746"/>
    <w:rsid w:val="00AD09D0"/>
    <w:rsid w:val="00AF4840"/>
    <w:rsid w:val="00B33CFC"/>
    <w:rsid w:val="00B36E65"/>
    <w:rsid w:val="00B67DCE"/>
    <w:rsid w:val="00B82B98"/>
    <w:rsid w:val="00B83840"/>
    <w:rsid w:val="00BA4000"/>
    <w:rsid w:val="00BC20BF"/>
    <w:rsid w:val="00BD50C8"/>
    <w:rsid w:val="00BD7D14"/>
    <w:rsid w:val="00BE22B6"/>
    <w:rsid w:val="00C01DEF"/>
    <w:rsid w:val="00C06AB4"/>
    <w:rsid w:val="00C34FB5"/>
    <w:rsid w:val="00C63430"/>
    <w:rsid w:val="00C636E2"/>
    <w:rsid w:val="00C7510A"/>
    <w:rsid w:val="00C775C0"/>
    <w:rsid w:val="00C94DC4"/>
    <w:rsid w:val="00CA78F9"/>
    <w:rsid w:val="00CB37E9"/>
    <w:rsid w:val="00CD547E"/>
    <w:rsid w:val="00D060A0"/>
    <w:rsid w:val="00D107C9"/>
    <w:rsid w:val="00D3031A"/>
    <w:rsid w:val="00D7332E"/>
    <w:rsid w:val="00DC635B"/>
    <w:rsid w:val="00DF6A01"/>
    <w:rsid w:val="00E04DBB"/>
    <w:rsid w:val="00E14155"/>
    <w:rsid w:val="00EB419B"/>
    <w:rsid w:val="00EB78B4"/>
    <w:rsid w:val="00ED1711"/>
    <w:rsid w:val="00EF3AEA"/>
    <w:rsid w:val="00F435B0"/>
    <w:rsid w:val="00F444AB"/>
    <w:rsid w:val="00F66D91"/>
    <w:rsid w:val="00F84B35"/>
    <w:rsid w:val="00F90ABD"/>
    <w:rsid w:val="00FE284B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30794F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0794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3B10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4">
    <w:name w:val="Body Text"/>
    <w:basedOn w:val="a"/>
    <w:link w:val="af5"/>
    <w:rsid w:val="001C43DD"/>
  </w:style>
  <w:style w:type="character" w:customStyle="1" w:styleId="af5">
    <w:name w:val="Основной текст Знак"/>
    <w:basedOn w:val="a0"/>
    <w:link w:val="af4"/>
    <w:rsid w:val="001C43DD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1C43DD"/>
    <w:pPr>
      <w:jc w:val="both"/>
    </w:pPr>
  </w:style>
  <w:style w:type="character" w:customStyle="1" w:styleId="20">
    <w:name w:val="Основной текст 2 Знак"/>
    <w:basedOn w:val="a0"/>
    <w:link w:val="2"/>
    <w:rsid w:val="001C43D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10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78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0788"/>
  </w:style>
  <w:style w:type="character" w:customStyle="1" w:styleId="blk">
    <w:name w:val="blk"/>
    <w:rsid w:val="00830788"/>
  </w:style>
  <w:style w:type="paragraph" w:styleId="a4">
    <w:name w:val="Balloon Text"/>
    <w:basedOn w:val="a"/>
    <w:link w:val="a5"/>
    <w:uiPriority w:val="99"/>
    <w:semiHidden/>
    <w:unhideWhenUsed/>
    <w:rsid w:val="001B13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B13D7"/>
    <w:rPr>
      <w:rFonts w:ascii="Tahoma" w:eastAsia="Times New Roman" w:hAnsi="Tahoma" w:cs="Tahoma"/>
      <w:sz w:val="16"/>
      <w:szCs w:val="16"/>
    </w:rPr>
  </w:style>
  <w:style w:type="character" w:styleId="a6">
    <w:name w:val="Hyperlink"/>
    <w:uiPriority w:val="99"/>
    <w:unhideWhenUsed/>
    <w:rsid w:val="002D65CF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220FE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20FE4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220FE4"/>
    <w:rPr>
      <w:rFonts w:ascii="Times New Roman" w:eastAsia="Times New Roman" w:hAnsi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20FE4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220FE4"/>
    <w:rPr>
      <w:rFonts w:ascii="Times New Roman" w:eastAsia="Times New Roman" w:hAnsi="Times New Roman"/>
      <w:b/>
      <w:bCs/>
    </w:rPr>
  </w:style>
  <w:style w:type="paragraph" w:styleId="ac">
    <w:name w:val="Revision"/>
    <w:hidden/>
    <w:uiPriority w:val="99"/>
    <w:semiHidden/>
    <w:rsid w:val="00220FE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B33CF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d">
    <w:name w:val="No Spacing"/>
    <w:link w:val="ae"/>
    <w:uiPriority w:val="1"/>
    <w:qFormat/>
    <w:rsid w:val="0030794F"/>
    <w:rPr>
      <w:rFonts w:eastAsia="Times New Roman"/>
      <w:sz w:val="22"/>
      <w:szCs w:val="22"/>
    </w:rPr>
  </w:style>
  <w:style w:type="character" w:customStyle="1" w:styleId="ae">
    <w:name w:val="Без интервала Знак"/>
    <w:link w:val="ad"/>
    <w:uiPriority w:val="1"/>
    <w:rsid w:val="0030794F"/>
    <w:rPr>
      <w:rFonts w:eastAsia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3B10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List Paragraph"/>
    <w:basedOn w:val="a"/>
    <w:uiPriority w:val="34"/>
    <w:qFormat/>
    <w:rsid w:val="003B1073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1205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12056"/>
    <w:rPr>
      <w:rFonts w:ascii="Times New Roman" w:eastAsia="Times New Roman" w:hAnsi="Times New Roman"/>
      <w:sz w:val="24"/>
      <w:szCs w:val="24"/>
    </w:rPr>
  </w:style>
  <w:style w:type="paragraph" w:styleId="af4">
    <w:name w:val="Body Text"/>
    <w:basedOn w:val="a"/>
    <w:link w:val="af5"/>
    <w:rsid w:val="001C43DD"/>
  </w:style>
  <w:style w:type="character" w:customStyle="1" w:styleId="af5">
    <w:name w:val="Основной текст Знак"/>
    <w:basedOn w:val="a0"/>
    <w:link w:val="af4"/>
    <w:rsid w:val="001C43DD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1C43DD"/>
    <w:pPr>
      <w:jc w:val="both"/>
    </w:pPr>
  </w:style>
  <w:style w:type="character" w:customStyle="1" w:styleId="20">
    <w:name w:val="Основной текст 2 Знак"/>
    <w:basedOn w:val="a0"/>
    <w:link w:val="2"/>
    <w:rsid w:val="001C43D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roproject.ru" TargetMode="External"/><Relationship Id="rId18" Type="http://schemas.openxmlformats.org/officeDocument/2006/relationships/hyperlink" Target="http://www.sroprojec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roproject.ru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sroproject.ru" TargetMode="External"/><Relationship Id="rId17" Type="http://schemas.openxmlformats.org/officeDocument/2006/relationships/hyperlink" Target="http://www.sroprojec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roproject.ru" TargetMode="External"/><Relationship Id="rId20" Type="http://schemas.openxmlformats.org/officeDocument/2006/relationships/hyperlink" Target="http://www.sroproject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roproject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roproject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roproject.ru" TargetMode="External"/><Relationship Id="rId19" Type="http://schemas.openxmlformats.org/officeDocument/2006/relationships/hyperlink" Target="http://www.sroproject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sroproject.ru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2EF15-821E-493B-ABB4-86499CD20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3826</Words>
  <Characters>21810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Анна</dc:creator>
  <cp:lastModifiedBy>Анна Зайцева</cp:lastModifiedBy>
  <cp:revision>2</cp:revision>
  <cp:lastPrinted>2017-02-10T05:55:00Z</cp:lastPrinted>
  <dcterms:created xsi:type="dcterms:W3CDTF">2019-07-03T05:27:00Z</dcterms:created>
  <dcterms:modified xsi:type="dcterms:W3CDTF">2019-07-03T05:27:00Z</dcterms:modified>
</cp:coreProperties>
</file>