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37"/>
      </w:tblGrid>
      <w:tr w:rsidR="00E60A54" w:rsidRPr="002055BE" w:rsidTr="00C97F69">
        <w:trPr>
          <w:trHeight w:val="2880"/>
          <w:jc w:val="center"/>
        </w:trPr>
        <w:tc>
          <w:tcPr>
            <w:tcW w:w="5000" w:type="pct"/>
          </w:tcPr>
          <w:p w:rsidR="0094277C" w:rsidRPr="0010628B" w:rsidRDefault="0094277C" w:rsidP="0094277C">
            <w:pPr>
              <w:pStyle w:val="af4"/>
              <w:tabs>
                <w:tab w:val="left" w:pos="1276"/>
              </w:tabs>
              <w:ind w:left="4253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10628B">
              <w:rPr>
                <w:rFonts w:ascii="Times New Roman" w:hAnsi="Times New Roman"/>
                <w:szCs w:val="28"/>
              </w:rPr>
              <w:t>Утверждено</w:t>
            </w:r>
            <w:r w:rsidRPr="0010628B">
              <w:rPr>
                <w:rFonts w:ascii="Times New Roman" w:hAnsi="Times New Roman"/>
              </w:rPr>
              <w:t xml:space="preserve"> решением </w:t>
            </w:r>
          </w:p>
          <w:p w:rsidR="0094277C" w:rsidRPr="0010628B" w:rsidRDefault="0094277C" w:rsidP="0094277C">
            <w:pPr>
              <w:pStyle w:val="af4"/>
              <w:tabs>
                <w:tab w:val="left" w:pos="1276"/>
              </w:tabs>
              <w:ind w:left="4253"/>
              <w:jc w:val="both"/>
              <w:rPr>
                <w:rFonts w:ascii="Times New Roman" w:hAnsi="Times New Roman"/>
              </w:rPr>
            </w:pPr>
            <w:r w:rsidRPr="0010628B">
              <w:rPr>
                <w:rFonts w:ascii="Times New Roman" w:hAnsi="Times New Roman"/>
              </w:rPr>
              <w:t xml:space="preserve">Общего собрания членов </w:t>
            </w:r>
            <w:r w:rsidR="00276497">
              <w:rPr>
                <w:rFonts w:ascii="Times New Roman" w:hAnsi="Times New Roman"/>
              </w:rPr>
              <w:t>Ассоциации</w:t>
            </w:r>
            <w:r w:rsidRPr="0010628B">
              <w:rPr>
                <w:rFonts w:ascii="Times New Roman" w:hAnsi="Times New Roman"/>
              </w:rPr>
              <w:t xml:space="preserve"> СРО «ГС</w:t>
            </w:r>
            <w:proofErr w:type="gramStart"/>
            <w:r w:rsidRPr="0010628B">
              <w:rPr>
                <w:rFonts w:ascii="Times New Roman" w:hAnsi="Times New Roman"/>
              </w:rPr>
              <w:t>.П</w:t>
            </w:r>
            <w:proofErr w:type="gramEnd"/>
            <w:r w:rsidRPr="0010628B">
              <w:rPr>
                <w:rFonts w:ascii="Times New Roman" w:hAnsi="Times New Roman"/>
              </w:rPr>
              <w:t>»,</w:t>
            </w:r>
          </w:p>
          <w:p w:rsidR="0094277C" w:rsidRPr="0010628B" w:rsidRDefault="0094277C" w:rsidP="0094277C">
            <w:pPr>
              <w:pStyle w:val="af4"/>
              <w:tabs>
                <w:tab w:val="left" w:pos="1276"/>
              </w:tabs>
              <w:ind w:left="42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 w:rsidR="0080671B"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</w:rPr>
              <w:t xml:space="preserve"> от «</w:t>
            </w:r>
            <w:r w:rsidR="0080671B">
              <w:rPr>
                <w:rFonts w:ascii="Times New Roman" w:hAnsi="Times New Roman"/>
              </w:rPr>
              <w:t>25</w:t>
            </w:r>
            <w:r w:rsidRPr="0010628B">
              <w:rPr>
                <w:rFonts w:ascii="Times New Roman" w:hAnsi="Times New Roman"/>
              </w:rPr>
              <w:t xml:space="preserve">» </w:t>
            </w:r>
            <w:r w:rsidR="0080671B">
              <w:rPr>
                <w:rFonts w:ascii="Times New Roman" w:hAnsi="Times New Roman"/>
              </w:rPr>
              <w:t>февраля 2026</w:t>
            </w:r>
            <w:r w:rsidRPr="0010628B">
              <w:rPr>
                <w:rFonts w:ascii="Times New Roman" w:hAnsi="Times New Roman"/>
              </w:rPr>
              <w:t xml:space="preserve"> года</w:t>
            </w:r>
          </w:p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caps/>
              </w:rPr>
            </w:pPr>
          </w:p>
        </w:tc>
      </w:tr>
      <w:tr w:rsidR="00E60A54" w:rsidRPr="002055BE" w:rsidTr="00C97F69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A75AB" w:rsidRDefault="00DA75AB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A75AB" w:rsidRDefault="00DA75AB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A75AB" w:rsidRDefault="00DA75AB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A75AB" w:rsidRDefault="00DA75AB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E60A54" w:rsidRPr="00303FD0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303FD0">
              <w:rPr>
                <w:rFonts w:ascii="Times New Roman" w:hAnsi="Times New Roman"/>
                <w:sz w:val="40"/>
                <w:szCs w:val="40"/>
              </w:rPr>
              <w:t xml:space="preserve">ПОЛОЖЕНИЕ </w:t>
            </w:r>
            <w:r w:rsidR="00760B63" w:rsidRPr="00303FD0">
              <w:rPr>
                <w:rFonts w:ascii="Times New Roman" w:hAnsi="Times New Roman"/>
                <w:sz w:val="40"/>
                <w:szCs w:val="40"/>
              </w:rPr>
              <w:t>О СТРАХОВАНИИ</w:t>
            </w:r>
          </w:p>
          <w:p w:rsidR="00E60A54" w:rsidRPr="00303FD0" w:rsidRDefault="00B24288" w:rsidP="00E60A54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303FD0">
              <w:rPr>
                <w:rFonts w:ascii="Times New Roman" w:hAnsi="Times New Roman"/>
                <w:sz w:val="40"/>
                <w:szCs w:val="40"/>
              </w:rPr>
              <w:t>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      </w:r>
          </w:p>
          <w:p w:rsidR="00D15C3B" w:rsidRPr="00A530B6" w:rsidRDefault="007411FC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0B6">
              <w:rPr>
                <w:rFonts w:ascii="Times New Roman" w:hAnsi="Times New Roman"/>
                <w:sz w:val="28"/>
                <w:szCs w:val="28"/>
              </w:rPr>
              <w:t>(новая редакция)</w:t>
            </w:r>
          </w:p>
          <w:p w:rsidR="00E60A54" w:rsidRPr="002055BE" w:rsidRDefault="00E60A54" w:rsidP="00760B63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A54" w:rsidRPr="002055BE" w:rsidTr="00C97F69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E60A54" w:rsidRPr="002055BE" w:rsidRDefault="0060404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2055BE">
              <w:rPr>
                <w:rFonts w:ascii="Times New Roman" w:hAnsi="Times New Roman"/>
                <w:caps/>
                <w:noProof/>
              </w:rPr>
              <w:drawing>
                <wp:inline distT="0" distB="0" distL="0" distR="0" wp14:anchorId="0F8E7ECD" wp14:editId="68A333D2">
                  <wp:extent cx="636270" cy="683895"/>
                  <wp:effectExtent l="0" t="0" r="0" b="1905"/>
                  <wp:docPr id="1" name="Рисунок 1" descr="Описание: табурет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табурет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E60A54" w:rsidRPr="002055BE" w:rsidTr="00C97F69">
        <w:trPr>
          <w:trHeight w:val="360"/>
          <w:jc w:val="center"/>
        </w:trPr>
        <w:tc>
          <w:tcPr>
            <w:tcW w:w="5000" w:type="pct"/>
            <w:vAlign w:val="center"/>
          </w:tcPr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</w:rPr>
            </w:pPr>
          </w:p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</w:rPr>
            </w:pPr>
          </w:p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</w:rPr>
            </w:pPr>
          </w:p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</w:rPr>
            </w:pPr>
          </w:p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</w:rPr>
            </w:pPr>
          </w:p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</w:rPr>
            </w:pPr>
          </w:p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</w:rPr>
            </w:pPr>
          </w:p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</w:rPr>
            </w:pPr>
          </w:p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60A54" w:rsidRPr="002055BE" w:rsidTr="00C97F69">
        <w:trPr>
          <w:trHeight w:val="360"/>
          <w:jc w:val="center"/>
        </w:trPr>
        <w:tc>
          <w:tcPr>
            <w:tcW w:w="5000" w:type="pct"/>
            <w:vAlign w:val="center"/>
          </w:tcPr>
          <w:p w:rsidR="00E60A54" w:rsidRPr="002055BE" w:rsidRDefault="00E60A54" w:rsidP="00C97F69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2055BE">
              <w:rPr>
                <w:rFonts w:ascii="Times New Roman" w:hAnsi="Times New Roman"/>
                <w:b/>
                <w:bCs/>
              </w:rPr>
              <w:t>г. Санкт-Петербург</w:t>
            </w:r>
          </w:p>
        </w:tc>
      </w:tr>
      <w:tr w:rsidR="00E60A54" w:rsidRPr="002055BE" w:rsidTr="00C97F69">
        <w:trPr>
          <w:trHeight w:val="360"/>
          <w:jc w:val="center"/>
        </w:trPr>
        <w:tc>
          <w:tcPr>
            <w:tcW w:w="5000" w:type="pct"/>
            <w:vAlign w:val="center"/>
          </w:tcPr>
          <w:p w:rsidR="00E60A54" w:rsidRPr="002055BE" w:rsidRDefault="0080671B" w:rsidP="00760B63">
            <w:pPr>
              <w:pStyle w:val="af4"/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2026</w:t>
            </w:r>
            <w:r w:rsidR="00E60A54" w:rsidRPr="002055BE">
              <w:rPr>
                <w:rFonts w:ascii="Times New Roman" w:hAnsi="Times New Roman"/>
                <w:b/>
                <w:bCs/>
              </w:rPr>
              <w:t xml:space="preserve"> год</w:t>
            </w:r>
          </w:p>
        </w:tc>
      </w:tr>
    </w:tbl>
    <w:p w:rsidR="00516F96" w:rsidRPr="0094277C" w:rsidRDefault="00E60A54" w:rsidP="00FC34F1">
      <w:pPr>
        <w:pStyle w:val="1"/>
        <w:jc w:val="center"/>
        <w:rPr>
          <w:rFonts w:cs="Times New Roman"/>
          <w:sz w:val="28"/>
          <w:szCs w:val="28"/>
        </w:rPr>
      </w:pPr>
      <w:r w:rsidRPr="002055BE">
        <w:rPr>
          <w:rFonts w:ascii="Times New Roman" w:hAnsi="Times New Roman" w:cs="Times New Roman"/>
        </w:rPr>
        <w:br w:type="page"/>
      </w:r>
      <w:r w:rsidR="00FC34F1" w:rsidRPr="0094277C">
        <w:rPr>
          <w:rFonts w:cs="Times New Roman"/>
          <w:sz w:val="28"/>
          <w:szCs w:val="28"/>
        </w:rPr>
        <w:lastRenderedPageBreak/>
        <w:t>1. ОБЩИЕ ПОЛОЖЕНИЯ</w:t>
      </w:r>
    </w:p>
    <w:p w:rsidR="002D517F" w:rsidRPr="002055BE" w:rsidRDefault="00516F96" w:rsidP="002D517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Настоящее Положение </w:t>
      </w:r>
      <w:r w:rsidR="001F214F" w:rsidRPr="002055BE">
        <w:rPr>
          <w:color w:val="000000"/>
          <w:sz w:val="28"/>
          <w:szCs w:val="28"/>
        </w:rPr>
        <w:t xml:space="preserve">о страховании членами </w:t>
      </w:r>
      <w:r w:rsidR="0094277C">
        <w:rPr>
          <w:color w:val="000000"/>
          <w:sz w:val="28"/>
          <w:szCs w:val="28"/>
        </w:rPr>
        <w:t xml:space="preserve">Ассоциации </w:t>
      </w:r>
      <w:r w:rsidR="001F214F" w:rsidRPr="002055BE">
        <w:rPr>
          <w:color w:val="000000"/>
          <w:sz w:val="28"/>
          <w:szCs w:val="28"/>
        </w:rPr>
        <w:t>Саморегулируемая организация «Газораспределительная система. Проектирование»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="001F214F" w:rsidRPr="002055BE">
        <w:rPr>
          <w:bCs/>
          <w:color w:val="000000"/>
          <w:sz w:val="28"/>
          <w:szCs w:val="28"/>
        </w:rPr>
        <w:t xml:space="preserve">, разработано </w:t>
      </w:r>
      <w:r w:rsidR="001F214F" w:rsidRPr="002055BE">
        <w:rPr>
          <w:bCs/>
          <w:sz w:val="28"/>
          <w:szCs w:val="28"/>
        </w:rPr>
        <w:t xml:space="preserve">в соответствии с требованиями </w:t>
      </w:r>
      <w:r w:rsidR="001D33B2" w:rsidRPr="002055BE">
        <w:rPr>
          <w:bCs/>
          <w:sz w:val="28"/>
          <w:szCs w:val="28"/>
        </w:rPr>
        <w:t xml:space="preserve">Гражданского кодекса Российской Федерации, </w:t>
      </w:r>
      <w:r w:rsidR="001F214F" w:rsidRPr="002055BE">
        <w:rPr>
          <w:bCs/>
          <w:sz w:val="28"/>
          <w:szCs w:val="28"/>
        </w:rPr>
        <w:t>Градостроительного кодекса Российской Федерации от 29.12.2004 № 190-ФЗ, Федерального закона от 01.12.2007 № 315-ФЗ «О саморегулируемых организациях»</w:t>
      </w:r>
      <w:r w:rsidR="001D33B2" w:rsidRPr="002055BE">
        <w:rPr>
          <w:bCs/>
          <w:sz w:val="28"/>
          <w:szCs w:val="28"/>
        </w:rPr>
        <w:t xml:space="preserve">, </w:t>
      </w:r>
      <w:r w:rsidR="001F214F" w:rsidRPr="002055BE">
        <w:rPr>
          <w:bCs/>
          <w:sz w:val="28"/>
          <w:szCs w:val="28"/>
        </w:rPr>
        <w:t>и в соответствии с Уставом и</w:t>
      </w:r>
      <w:r w:rsidR="00E60A54" w:rsidRPr="002055BE">
        <w:rPr>
          <w:bCs/>
          <w:sz w:val="28"/>
          <w:szCs w:val="28"/>
        </w:rPr>
        <w:t xml:space="preserve"> внутренними документами </w:t>
      </w:r>
      <w:r w:rsidR="0094277C">
        <w:rPr>
          <w:color w:val="000000"/>
          <w:sz w:val="28"/>
          <w:szCs w:val="28"/>
        </w:rPr>
        <w:t>Ассоциации</w:t>
      </w:r>
      <w:r w:rsidR="00E60A54" w:rsidRPr="002055BE">
        <w:rPr>
          <w:bCs/>
          <w:sz w:val="28"/>
          <w:szCs w:val="28"/>
        </w:rPr>
        <w:t xml:space="preserve"> СРО «ГС.</w:t>
      </w:r>
      <w:proofErr w:type="gramStart"/>
      <w:r w:rsidR="00E60A54" w:rsidRPr="002055BE">
        <w:rPr>
          <w:bCs/>
          <w:sz w:val="28"/>
          <w:szCs w:val="28"/>
        </w:rPr>
        <w:t>П</w:t>
      </w:r>
      <w:proofErr w:type="gramEnd"/>
      <w:r w:rsidR="00E60A54" w:rsidRPr="002055BE">
        <w:rPr>
          <w:bCs/>
          <w:sz w:val="28"/>
          <w:szCs w:val="28"/>
        </w:rPr>
        <w:t>»</w:t>
      </w:r>
      <w:r w:rsidR="00E60A54" w:rsidRPr="002055BE">
        <w:rPr>
          <w:sz w:val="28"/>
          <w:szCs w:val="28"/>
        </w:rPr>
        <w:t>.</w:t>
      </w:r>
    </w:p>
    <w:p w:rsidR="002D517F" w:rsidRPr="002055BE" w:rsidRDefault="002D517F" w:rsidP="002D517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Страхование риска гражданской ответственности </w:t>
      </w:r>
      <w:r w:rsidRPr="002055BE">
        <w:rPr>
          <w:bCs/>
          <w:color w:val="000000"/>
          <w:sz w:val="28"/>
          <w:szCs w:val="28"/>
        </w:rPr>
        <w:t>за причинение вреда</w:t>
      </w:r>
      <w:r w:rsidRPr="002055BE">
        <w:rPr>
          <w:color w:val="000000"/>
          <w:sz w:val="28"/>
          <w:szCs w:val="28"/>
        </w:rPr>
        <w:t>, предусмотренное настоящим Положением, является</w:t>
      </w:r>
      <w:r w:rsidR="002055BE" w:rsidRPr="002055BE">
        <w:rPr>
          <w:color w:val="000000"/>
          <w:sz w:val="28"/>
          <w:szCs w:val="28"/>
        </w:rPr>
        <w:t>, дополнительно к</w:t>
      </w:r>
      <w:r w:rsidRPr="002055BE">
        <w:rPr>
          <w:color w:val="000000"/>
          <w:sz w:val="28"/>
          <w:szCs w:val="28"/>
        </w:rPr>
        <w:t xml:space="preserve"> компенсационно</w:t>
      </w:r>
      <w:r w:rsidR="002055BE" w:rsidRPr="002055BE">
        <w:rPr>
          <w:color w:val="000000"/>
          <w:sz w:val="28"/>
          <w:szCs w:val="28"/>
        </w:rPr>
        <w:t>му</w:t>
      </w:r>
      <w:r w:rsidRPr="002055BE">
        <w:rPr>
          <w:color w:val="000000"/>
          <w:sz w:val="28"/>
          <w:szCs w:val="28"/>
        </w:rPr>
        <w:t xml:space="preserve"> фонд</w:t>
      </w:r>
      <w:r w:rsidR="002055BE" w:rsidRPr="002055BE">
        <w:rPr>
          <w:color w:val="000000"/>
          <w:sz w:val="28"/>
          <w:szCs w:val="28"/>
        </w:rPr>
        <w:t>у</w:t>
      </w:r>
      <w:r w:rsidRPr="002055BE">
        <w:rPr>
          <w:color w:val="000000"/>
          <w:sz w:val="28"/>
          <w:szCs w:val="28"/>
        </w:rPr>
        <w:t xml:space="preserve"> возмещения вреда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 xml:space="preserve">», способом обеспечения </w:t>
      </w:r>
      <w:r w:rsidR="00740696" w:rsidRPr="002055BE">
        <w:rPr>
          <w:color w:val="000000"/>
          <w:sz w:val="28"/>
          <w:szCs w:val="28"/>
        </w:rPr>
        <w:t xml:space="preserve">солидарной </w:t>
      </w:r>
      <w:r w:rsidRPr="002055BE">
        <w:rPr>
          <w:color w:val="000000"/>
          <w:sz w:val="28"/>
          <w:szCs w:val="28"/>
        </w:rPr>
        <w:t xml:space="preserve">имущественной ответственности членов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bCs/>
          <w:sz w:val="28"/>
          <w:szCs w:val="28"/>
        </w:rPr>
        <w:t xml:space="preserve"> СРО «ГС.П»</w:t>
      </w:r>
      <w:r w:rsidRPr="002055BE">
        <w:rPr>
          <w:color w:val="000000"/>
          <w:sz w:val="28"/>
          <w:szCs w:val="28"/>
        </w:rPr>
        <w:t xml:space="preserve"> перед потребителями произведенных ими товаров (работ, услуг) и иными лицами. Возмещение вреда, причиненного вследствие недостатков работ, которые оказывают влияние на безопасность объектов капитального строительства, осуществляется </w:t>
      </w:r>
      <w:r w:rsidR="002055BE" w:rsidRPr="002055BE">
        <w:rPr>
          <w:color w:val="000000"/>
          <w:sz w:val="28"/>
          <w:szCs w:val="28"/>
        </w:rPr>
        <w:t>в соответствии с требованиями</w:t>
      </w:r>
      <w:r w:rsidRPr="002055BE">
        <w:rPr>
          <w:color w:val="000000"/>
          <w:sz w:val="28"/>
          <w:szCs w:val="28"/>
        </w:rPr>
        <w:t xml:space="preserve"> статьи 60 Градостроительного кодекса Российской Федерации.</w:t>
      </w:r>
    </w:p>
    <w:p w:rsidR="0094277C" w:rsidRDefault="00295F47" w:rsidP="0094277C">
      <w:pPr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Страхование </w:t>
      </w:r>
      <w:r w:rsidR="00E70D16" w:rsidRPr="002055BE">
        <w:rPr>
          <w:color w:val="000000"/>
          <w:sz w:val="28"/>
          <w:szCs w:val="28"/>
        </w:rPr>
        <w:t>риска гражданской ответственности</w:t>
      </w:r>
      <w:r w:rsidR="002D517F" w:rsidRPr="002055BE">
        <w:rPr>
          <w:color w:val="000000"/>
          <w:sz w:val="28"/>
          <w:szCs w:val="28"/>
        </w:rPr>
        <w:t xml:space="preserve"> </w:t>
      </w:r>
      <w:r w:rsidR="002D517F" w:rsidRPr="002055BE">
        <w:rPr>
          <w:bCs/>
          <w:color w:val="000000"/>
          <w:sz w:val="28"/>
          <w:szCs w:val="28"/>
        </w:rPr>
        <w:t>за причинение вреда</w:t>
      </w:r>
      <w:r w:rsidR="00E70D16" w:rsidRPr="002055BE">
        <w:rPr>
          <w:color w:val="000000"/>
          <w:sz w:val="28"/>
          <w:szCs w:val="28"/>
        </w:rPr>
        <w:t xml:space="preserve">, </w:t>
      </w:r>
      <w:r w:rsidRPr="002055BE">
        <w:rPr>
          <w:color w:val="000000"/>
          <w:sz w:val="28"/>
          <w:szCs w:val="28"/>
        </w:rPr>
        <w:t xml:space="preserve">предусмотренное настоящим Положением, осуществляется на основании договора между членом </w:t>
      </w:r>
      <w:r w:rsidR="0094277C">
        <w:rPr>
          <w:color w:val="000000"/>
          <w:sz w:val="28"/>
          <w:szCs w:val="28"/>
        </w:rPr>
        <w:t>Ассоциации</w:t>
      </w:r>
      <w:r w:rsidR="00440FD9" w:rsidRPr="002055BE">
        <w:rPr>
          <w:bCs/>
          <w:sz w:val="28"/>
          <w:szCs w:val="28"/>
        </w:rPr>
        <w:t xml:space="preserve"> СРО «ГС</w:t>
      </w:r>
      <w:proofErr w:type="gramStart"/>
      <w:r w:rsidR="00440FD9" w:rsidRPr="002055BE">
        <w:rPr>
          <w:bCs/>
          <w:sz w:val="28"/>
          <w:szCs w:val="28"/>
        </w:rPr>
        <w:t>.П</w:t>
      </w:r>
      <w:proofErr w:type="gramEnd"/>
      <w:r w:rsidR="00440FD9" w:rsidRPr="002055BE">
        <w:rPr>
          <w:bCs/>
          <w:sz w:val="28"/>
          <w:szCs w:val="28"/>
        </w:rPr>
        <w:t>»</w:t>
      </w:r>
      <w:r w:rsidRPr="002055BE">
        <w:rPr>
          <w:color w:val="000000"/>
          <w:sz w:val="28"/>
          <w:szCs w:val="28"/>
        </w:rPr>
        <w:t xml:space="preserve"> (</w:t>
      </w:r>
      <w:r w:rsidR="00E70D16" w:rsidRPr="002055BE">
        <w:rPr>
          <w:color w:val="000000"/>
          <w:sz w:val="28"/>
          <w:szCs w:val="28"/>
        </w:rPr>
        <w:t>С</w:t>
      </w:r>
      <w:r w:rsidRPr="002055BE">
        <w:rPr>
          <w:color w:val="000000"/>
          <w:sz w:val="28"/>
          <w:szCs w:val="28"/>
        </w:rPr>
        <w:t>трахователем) и юридическим лицом, имеющим лицензию на осуществление страховой деятельности, а так же данного вида страхования (</w:t>
      </w:r>
      <w:r w:rsidR="00D55BAD" w:rsidRPr="002055BE">
        <w:rPr>
          <w:color w:val="000000"/>
          <w:sz w:val="28"/>
          <w:szCs w:val="28"/>
        </w:rPr>
        <w:t>С</w:t>
      </w:r>
      <w:r w:rsidRPr="002055BE">
        <w:rPr>
          <w:color w:val="000000"/>
          <w:sz w:val="28"/>
          <w:szCs w:val="28"/>
        </w:rPr>
        <w:t xml:space="preserve">траховщиком). </w:t>
      </w:r>
    </w:p>
    <w:p w:rsidR="00C36191" w:rsidRPr="009B7998" w:rsidRDefault="00C36191" w:rsidP="00DB630F">
      <w:pPr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B7998">
        <w:rPr>
          <w:color w:val="000000"/>
          <w:sz w:val="28"/>
          <w:szCs w:val="28"/>
        </w:rPr>
        <w:t xml:space="preserve">Страхование риска гражданской ответственности </w:t>
      </w:r>
      <w:r w:rsidR="002D517F" w:rsidRPr="009B7998">
        <w:rPr>
          <w:bCs/>
          <w:color w:val="000000"/>
          <w:sz w:val="28"/>
          <w:szCs w:val="28"/>
        </w:rPr>
        <w:t>за причинение вреда</w:t>
      </w:r>
      <w:r w:rsidR="002D517F" w:rsidRPr="009B7998">
        <w:rPr>
          <w:color w:val="000000"/>
          <w:sz w:val="28"/>
          <w:szCs w:val="28"/>
        </w:rPr>
        <w:t xml:space="preserve"> </w:t>
      </w:r>
      <w:r w:rsidRPr="009B7998">
        <w:rPr>
          <w:color w:val="000000"/>
          <w:sz w:val="28"/>
          <w:szCs w:val="28"/>
        </w:rPr>
        <w:t xml:space="preserve">является обязательным для членов </w:t>
      </w:r>
      <w:r w:rsidR="0094277C" w:rsidRPr="009B7998">
        <w:rPr>
          <w:color w:val="000000"/>
          <w:sz w:val="28"/>
          <w:szCs w:val="28"/>
        </w:rPr>
        <w:t>Ассоциации</w:t>
      </w:r>
      <w:r w:rsidRPr="009B7998">
        <w:rPr>
          <w:color w:val="000000"/>
          <w:sz w:val="28"/>
          <w:szCs w:val="28"/>
        </w:rPr>
        <w:t xml:space="preserve"> СРО </w:t>
      </w:r>
      <w:r w:rsidR="006F72CB" w:rsidRPr="009B7998">
        <w:rPr>
          <w:color w:val="000000"/>
          <w:sz w:val="28"/>
          <w:szCs w:val="28"/>
        </w:rPr>
        <w:t>«</w:t>
      </w:r>
      <w:r w:rsidRPr="009B7998">
        <w:rPr>
          <w:color w:val="000000"/>
          <w:sz w:val="28"/>
          <w:szCs w:val="28"/>
        </w:rPr>
        <w:t>ГС</w:t>
      </w:r>
      <w:proofErr w:type="gramStart"/>
      <w:r w:rsidRPr="009B7998">
        <w:rPr>
          <w:color w:val="000000"/>
          <w:sz w:val="28"/>
          <w:szCs w:val="28"/>
        </w:rPr>
        <w:t>.П</w:t>
      </w:r>
      <w:proofErr w:type="gramEnd"/>
      <w:r w:rsidRPr="009B7998">
        <w:rPr>
          <w:color w:val="000000"/>
          <w:sz w:val="28"/>
          <w:szCs w:val="28"/>
        </w:rPr>
        <w:t>»</w:t>
      </w:r>
      <w:r w:rsidR="00E2088B" w:rsidRPr="009B7998">
        <w:rPr>
          <w:color w:val="000000"/>
          <w:sz w:val="28"/>
          <w:szCs w:val="28"/>
        </w:rPr>
        <w:t xml:space="preserve">, </w:t>
      </w:r>
      <w:r w:rsidR="007900AB" w:rsidRPr="009B7998">
        <w:rPr>
          <w:color w:val="000000"/>
          <w:sz w:val="28"/>
          <w:szCs w:val="28"/>
        </w:rPr>
        <w:t xml:space="preserve">выполняющих </w:t>
      </w:r>
      <w:r w:rsidR="00DB630F" w:rsidRPr="009B7998">
        <w:rPr>
          <w:color w:val="000000"/>
          <w:sz w:val="28"/>
          <w:szCs w:val="28"/>
        </w:rPr>
        <w:t>работы по договорам о подготовке проектной документации, внесению изменений в проектную документацию в соответствии с частями 3.8 и 3.9 статьи 49 Градостроительного кодекса Российской Федерации, заключенным с застройщиком, техническим заказчиком, лицом, ответственным за эксплуатацию здания, сооружения, региональным оператором, работы по договорам о подготовке рабочей документации, внесении изменений в рабочую документацию</w:t>
      </w:r>
      <w:r w:rsidR="007900AB" w:rsidRPr="009B7998">
        <w:rPr>
          <w:color w:val="000000"/>
          <w:sz w:val="28"/>
          <w:szCs w:val="28"/>
        </w:rPr>
        <w:t>.</w:t>
      </w:r>
    </w:p>
    <w:p w:rsidR="00C36191" w:rsidRPr="00804AAB" w:rsidRDefault="00C36191" w:rsidP="00295F47">
      <w:pPr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804AAB">
        <w:rPr>
          <w:color w:val="000000"/>
          <w:sz w:val="28"/>
          <w:szCs w:val="28"/>
        </w:rPr>
        <w:t xml:space="preserve">Отсутствие договора страхования у </w:t>
      </w:r>
      <w:r w:rsidR="00E02870" w:rsidRPr="00804AAB">
        <w:rPr>
          <w:sz w:val="28"/>
          <w:szCs w:val="28"/>
        </w:rPr>
        <w:t xml:space="preserve">юридического лица, в том числе иностранного юридического лица, и (или) индивидуального предпринимателя, намеревающегося вступить в члены </w:t>
      </w:r>
      <w:r w:rsidR="0094277C" w:rsidRPr="00804AAB">
        <w:rPr>
          <w:color w:val="000000"/>
          <w:sz w:val="28"/>
          <w:szCs w:val="28"/>
        </w:rPr>
        <w:t>Ассоциации</w:t>
      </w:r>
      <w:r w:rsidR="00E02870" w:rsidRPr="00804AAB">
        <w:rPr>
          <w:sz w:val="28"/>
          <w:szCs w:val="28"/>
        </w:rPr>
        <w:t xml:space="preserve"> СРО «ГС</w:t>
      </w:r>
      <w:proofErr w:type="gramStart"/>
      <w:r w:rsidR="00E02870" w:rsidRPr="00804AAB">
        <w:rPr>
          <w:sz w:val="28"/>
          <w:szCs w:val="28"/>
        </w:rPr>
        <w:t>.П</w:t>
      </w:r>
      <w:proofErr w:type="gramEnd"/>
      <w:r w:rsidR="00E02870" w:rsidRPr="00804AAB">
        <w:rPr>
          <w:sz w:val="28"/>
          <w:szCs w:val="28"/>
        </w:rPr>
        <w:t>»</w:t>
      </w:r>
      <w:r w:rsidR="00804AAB" w:rsidRPr="00804AAB">
        <w:rPr>
          <w:sz w:val="28"/>
          <w:szCs w:val="28"/>
        </w:rPr>
        <w:t>,</w:t>
      </w:r>
      <w:r w:rsidR="00E02870" w:rsidRPr="00804AAB">
        <w:rPr>
          <w:sz w:val="28"/>
          <w:szCs w:val="28"/>
        </w:rPr>
        <w:t xml:space="preserve"> может быть основанием для отказа в приеме в члены </w:t>
      </w:r>
      <w:r w:rsidR="0094277C" w:rsidRPr="00804AAB">
        <w:rPr>
          <w:color w:val="000000"/>
          <w:sz w:val="28"/>
          <w:szCs w:val="28"/>
        </w:rPr>
        <w:t>Ассоциации</w:t>
      </w:r>
      <w:r w:rsidR="00E02870" w:rsidRPr="00804AAB">
        <w:rPr>
          <w:sz w:val="28"/>
          <w:szCs w:val="28"/>
        </w:rPr>
        <w:t xml:space="preserve"> СРО «ГС.П».</w:t>
      </w:r>
    </w:p>
    <w:p w:rsidR="00E02870" w:rsidRPr="00472D52" w:rsidRDefault="00E02870" w:rsidP="00295F47">
      <w:pPr>
        <w:pStyle w:val="afa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72D52">
        <w:rPr>
          <w:color w:val="000000"/>
          <w:sz w:val="28"/>
          <w:szCs w:val="28"/>
        </w:rPr>
        <w:t xml:space="preserve">Отсутствие действующего договора страхования у члена </w:t>
      </w:r>
      <w:r w:rsidR="0094277C" w:rsidRPr="00472D52">
        <w:rPr>
          <w:color w:val="000000"/>
          <w:sz w:val="28"/>
          <w:szCs w:val="28"/>
        </w:rPr>
        <w:t>Ассоциации</w:t>
      </w:r>
      <w:r w:rsidRPr="00472D52">
        <w:rPr>
          <w:color w:val="000000"/>
          <w:sz w:val="28"/>
          <w:szCs w:val="28"/>
        </w:rPr>
        <w:t xml:space="preserve"> СРО «ГС</w:t>
      </w:r>
      <w:proofErr w:type="gramStart"/>
      <w:r w:rsidRPr="00472D52">
        <w:rPr>
          <w:color w:val="000000"/>
          <w:sz w:val="28"/>
          <w:szCs w:val="28"/>
        </w:rPr>
        <w:t>.П</w:t>
      </w:r>
      <w:proofErr w:type="gramEnd"/>
      <w:r w:rsidRPr="00472D52">
        <w:rPr>
          <w:color w:val="000000"/>
          <w:sz w:val="28"/>
          <w:szCs w:val="28"/>
        </w:rPr>
        <w:t>»</w:t>
      </w:r>
      <w:r w:rsidR="00804AAB" w:rsidRPr="00472D52">
        <w:rPr>
          <w:color w:val="000000"/>
          <w:sz w:val="28"/>
          <w:szCs w:val="28"/>
        </w:rPr>
        <w:t xml:space="preserve">, </w:t>
      </w:r>
      <w:r w:rsidR="00834047" w:rsidRPr="00472D52">
        <w:rPr>
          <w:color w:val="000000"/>
          <w:sz w:val="28"/>
          <w:szCs w:val="28"/>
        </w:rPr>
        <w:t>выполняющего</w:t>
      </w:r>
      <w:r w:rsidR="00804AAB" w:rsidRPr="00472D52">
        <w:rPr>
          <w:color w:val="000000"/>
          <w:sz w:val="28"/>
          <w:szCs w:val="28"/>
        </w:rPr>
        <w:t xml:space="preserve"> работы по договорам о подготовке проектной документации, внесению изменений в проектную документацию в соответствии с частями 3.8 и 3.9 статьи 49 Градостроительного кодекса Российской Федерации, заключенным с застройщиком, техническим заказчиком, лицом, ответственным за эксплуатацию здания, сооружения, региональным оператором, работы по </w:t>
      </w:r>
      <w:r w:rsidR="00804AAB" w:rsidRPr="00472D52">
        <w:rPr>
          <w:color w:val="000000"/>
          <w:sz w:val="28"/>
          <w:szCs w:val="28"/>
        </w:rPr>
        <w:lastRenderedPageBreak/>
        <w:t>договорам о подготовке рабочей документации, внесении изменений в рабочую д</w:t>
      </w:r>
      <w:r w:rsidR="00834047" w:rsidRPr="00472D52">
        <w:rPr>
          <w:color w:val="000000"/>
          <w:sz w:val="28"/>
          <w:szCs w:val="28"/>
        </w:rPr>
        <w:t xml:space="preserve">окументацию </w:t>
      </w:r>
      <w:r w:rsidRPr="00472D52">
        <w:rPr>
          <w:color w:val="000000"/>
          <w:sz w:val="28"/>
          <w:szCs w:val="28"/>
        </w:rPr>
        <w:t xml:space="preserve">является основанием для применения к нему мер дисциплинарной ответственности, предусмотренных внутренними документами </w:t>
      </w:r>
      <w:r w:rsidR="0094277C" w:rsidRPr="00472D52">
        <w:rPr>
          <w:color w:val="000000"/>
          <w:sz w:val="28"/>
          <w:szCs w:val="28"/>
        </w:rPr>
        <w:t>Ассоциации</w:t>
      </w:r>
      <w:r w:rsidRPr="00472D52">
        <w:rPr>
          <w:color w:val="000000"/>
          <w:sz w:val="28"/>
          <w:szCs w:val="28"/>
        </w:rPr>
        <w:t xml:space="preserve"> СРО «ГС.</w:t>
      </w:r>
      <w:proofErr w:type="gramStart"/>
      <w:r w:rsidRPr="00472D52">
        <w:rPr>
          <w:color w:val="000000"/>
          <w:sz w:val="28"/>
          <w:szCs w:val="28"/>
        </w:rPr>
        <w:t>П</w:t>
      </w:r>
      <w:proofErr w:type="gramEnd"/>
      <w:r w:rsidRPr="00472D52">
        <w:rPr>
          <w:color w:val="000000"/>
          <w:sz w:val="28"/>
          <w:szCs w:val="28"/>
        </w:rPr>
        <w:t>».</w:t>
      </w:r>
    </w:p>
    <w:p w:rsidR="00262B93" w:rsidRPr="002055BE" w:rsidRDefault="00295F47" w:rsidP="00295F47">
      <w:pPr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Условия договора страхования </w:t>
      </w:r>
      <w:r w:rsidR="00F1796A" w:rsidRPr="002055BE">
        <w:rPr>
          <w:color w:val="000000"/>
          <w:sz w:val="28"/>
          <w:szCs w:val="28"/>
        </w:rPr>
        <w:t xml:space="preserve">риска </w:t>
      </w:r>
      <w:r w:rsidR="00440FD9" w:rsidRPr="002055BE">
        <w:rPr>
          <w:color w:val="000000"/>
          <w:sz w:val="28"/>
          <w:szCs w:val="28"/>
        </w:rPr>
        <w:t>гражданской ответственности</w:t>
      </w:r>
      <w:r w:rsidR="00440FD9" w:rsidRPr="002055BE">
        <w:rPr>
          <w:sz w:val="28"/>
          <w:szCs w:val="28"/>
        </w:rPr>
        <w:t xml:space="preserve"> </w:t>
      </w:r>
      <w:r w:rsidR="00740696" w:rsidRPr="002055BE">
        <w:rPr>
          <w:bCs/>
          <w:color w:val="000000"/>
          <w:sz w:val="28"/>
          <w:szCs w:val="28"/>
        </w:rPr>
        <w:t>за причинение вреда</w:t>
      </w:r>
      <w:r w:rsidR="00740696" w:rsidRPr="002055BE">
        <w:rPr>
          <w:color w:val="000000"/>
          <w:sz w:val="28"/>
          <w:szCs w:val="28"/>
        </w:rPr>
        <w:t xml:space="preserve"> </w:t>
      </w:r>
      <w:r w:rsidRPr="002055BE">
        <w:rPr>
          <w:color w:val="000000"/>
          <w:sz w:val="28"/>
          <w:szCs w:val="28"/>
        </w:rPr>
        <w:t xml:space="preserve">должны соответствовать требованиям законодательства </w:t>
      </w:r>
      <w:r w:rsidR="00440FD9" w:rsidRPr="002055BE">
        <w:rPr>
          <w:bCs/>
          <w:sz w:val="28"/>
          <w:szCs w:val="28"/>
        </w:rPr>
        <w:t xml:space="preserve">Российской Федерации </w:t>
      </w:r>
      <w:r w:rsidRPr="002055BE">
        <w:rPr>
          <w:color w:val="000000"/>
          <w:sz w:val="28"/>
          <w:szCs w:val="28"/>
        </w:rPr>
        <w:t>и настоящ</w:t>
      </w:r>
      <w:r w:rsidR="00440FD9" w:rsidRPr="002055BE">
        <w:rPr>
          <w:color w:val="000000"/>
          <w:sz w:val="28"/>
          <w:szCs w:val="28"/>
        </w:rPr>
        <w:t>его</w:t>
      </w:r>
      <w:r w:rsidRPr="002055BE">
        <w:rPr>
          <w:color w:val="000000"/>
          <w:sz w:val="28"/>
          <w:szCs w:val="28"/>
        </w:rPr>
        <w:t xml:space="preserve"> </w:t>
      </w:r>
      <w:r w:rsidR="00440FD9" w:rsidRPr="002055BE">
        <w:rPr>
          <w:color w:val="000000"/>
          <w:sz w:val="28"/>
          <w:szCs w:val="28"/>
        </w:rPr>
        <w:t>Положения</w:t>
      </w:r>
      <w:r w:rsidR="00721671" w:rsidRPr="002055BE">
        <w:rPr>
          <w:color w:val="000000"/>
          <w:sz w:val="28"/>
          <w:szCs w:val="28"/>
        </w:rPr>
        <w:t xml:space="preserve">. </w:t>
      </w:r>
    </w:p>
    <w:p w:rsidR="00FD6DCF" w:rsidRPr="0094277C" w:rsidRDefault="00FC34F1" w:rsidP="00473B61">
      <w:pPr>
        <w:pStyle w:val="1"/>
        <w:tabs>
          <w:tab w:val="left" w:pos="1134"/>
        </w:tabs>
        <w:ind w:firstLine="709"/>
        <w:jc w:val="center"/>
        <w:rPr>
          <w:rFonts w:cs="Times New Roman"/>
          <w:sz w:val="28"/>
          <w:szCs w:val="28"/>
        </w:rPr>
      </w:pPr>
      <w:r w:rsidRPr="0094277C">
        <w:rPr>
          <w:rFonts w:cs="Times New Roman"/>
          <w:sz w:val="28"/>
          <w:szCs w:val="28"/>
        </w:rPr>
        <w:t>2. СТРАХОВАЯ СУММА И СРОК СТРАХОВАНИЯ</w:t>
      </w:r>
    </w:p>
    <w:p w:rsidR="00D55BAD" w:rsidRPr="002055BE" w:rsidRDefault="00D55BAD" w:rsidP="00473B61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055BE">
        <w:rPr>
          <w:sz w:val="28"/>
          <w:szCs w:val="28"/>
        </w:rPr>
        <w:t xml:space="preserve">Страховая сумма – денежная сумма, которая определена договором страхования и </w:t>
      </w:r>
      <w:proofErr w:type="gramStart"/>
      <w:r w:rsidRPr="002055BE">
        <w:rPr>
          <w:sz w:val="28"/>
          <w:szCs w:val="28"/>
        </w:rPr>
        <w:t>исходя из которой устанавливается</w:t>
      </w:r>
      <w:proofErr w:type="gramEnd"/>
      <w:r w:rsidRPr="002055BE">
        <w:rPr>
          <w:sz w:val="28"/>
          <w:szCs w:val="28"/>
        </w:rPr>
        <w:t xml:space="preserve"> размер страховой выплаты (страхового возмещения) при наступлении страхового случая.</w:t>
      </w:r>
    </w:p>
    <w:p w:rsidR="00FC34F1" w:rsidRPr="00472D52" w:rsidRDefault="00FC34F1" w:rsidP="00473B61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2D52">
        <w:rPr>
          <w:sz w:val="28"/>
          <w:szCs w:val="28"/>
        </w:rPr>
        <w:t xml:space="preserve">Минимальный размер страховой суммы по договору страхования составляет 5 000 000,00 (Пять миллионов) рублей. </w:t>
      </w:r>
    </w:p>
    <w:p w:rsidR="00D55BAD" w:rsidRPr="002055BE" w:rsidRDefault="00D55BAD" w:rsidP="00473B61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055BE">
        <w:rPr>
          <w:sz w:val="28"/>
          <w:szCs w:val="28"/>
        </w:rPr>
        <w:t>Страховые суммы указываются в российских рублях.</w:t>
      </w:r>
    </w:p>
    <w:p w:rsidR="00604044" w:rsidRPr="002055BE" w:rsidRDefault="00604044" w:rsidP="00473B61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055BE">
        <w:rPr>
          <w:color w:val="000000"/>
          <w:sz w:val="28"/>
          <w:szCs w:val="28"/>
        </w:rPr>
        <w:t>Установление лимита ответственности в пределах страховой суммы по одному страховому случаю либо видам рисков не допускается.</w:t>
      </w:r>
    </w:p>
    <w:p w:rsidR="005E5BBD" w:rsidRPr="002055BE" w:rsidRDefault="005E5BBD" w:rsidP="00473B61">
      <w:pPr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sz w:val="28"/>
          <w:szCs w:val="28"/>
        </w:rPr>
        <w:t xml:space="preserve">Член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sz w:val="28"/>
          <w:szCs w:val="28"/>
        </w:rPr>
        <w:t xml:space="preserve"> СРО «ГС</w:t>
      </w:r>
      <w:proofErr w:type="gramStart"/>
      <w:r w:rsidRPr="002055BE">
        <w:rPr>
          <w:sz w:val="28"/>
          <w:szCs w:val="28"/>
        </w:rPr>
        <w:t>.П</w:t>
      </w:r>
      <w:proofErr w:type="gramEnd"/>
      <w:r w:rsidRPr="002055BE">
        <w:rPr>
          <w:sz w:val="28"/>
          <w:szCs w:val="28"/>
        </w:rPr>
        <w:t xml:space="preserve">» обязан информировать </w:t>
      </w:r>
      <w:r w:rsidR="0094277C">
        <w:rPr>
          <w:color w:val="000000"/>
          <w:sz w:val="28"/>
          <w:szCs w:val="28"/>
        </w:rPr>
        <w:t>Ассоциацию</w:t>
      </w:r>
      <w:r w:rsidRPr="002055BE">
        <w:rPr>
          <w:sz w:val="28"/>
          <w:szCs w:val="28"/>
        </w:rPr>
        <w:t xml:space="preserve"> СРО «ГС.П» о наступлении всех страховых случаев с указанием случившегося события, недостатков работ, вследствие которых был причинен вред, выгодоприобретателя, размера причиненного вреда, подлежащего возмещению, суммы страхового возмещения. Указанная информация направляется в </w:t>
      </w:r>
      <w:r w:rsidR="0094277C">
        <w:rPr>
          <w:color w:val="000000"/>
          <w:sz w:val="28"/>
          <w:szCs w:val="28"/>
        </w:rPr>
        <w:t>Ассоциацию</w:t>
      </w:r>
      <w:r w:rsidRPr="002055BE">
        <w:rPr>
          <w:sz w:val="28"/>
          <w:szCs w:val="28"/>
        </w:rPr>
        <w:t xml:space="preserve"> СРО «ГС</w:t>
      </w:r>
      <w:proofErr w:type="gramStart"/>
      <w:r w:rsidRPr="002055BE">
        <w:rPr>
          <w:sz w:val="28"/>
          <w:szCs w:val="28"/>
        </w:rPr>
        <w:t>.П</w:t>
      </w:r>
      <w:proofErr w:type="gramEnd"/>
      <w:r w:rsidRPr="002055BE">
        <w:rPr>
          <w:sz w:val="28"/>
          <w:szCs w:val="28"/>
        </w:rPr>
        <w:t xml:space="preserve">» в течение </w:t>
      </w:r>
      <w:r w:rsidRPr="008A5A92">
        <w:rPr>
          <w:sz w:val="28"/>
          <w:szCs w:val="28"/>
        </w:rPr>
        <w:t xml:space="preserve">10 </w:t>
      </w:r>
      <w:r w:rsidR="00042445" w:rsidRPr="008A5A92">
        <w:rPr>
          <w:color w:val="000000"/>
          <w:sz w:val="28"/>
          <w:szCs w:val="28"/>
        </w:rPr>
        <w:t xml:space="preserve">(Десяти) </w:t>
      </w:r>
      <w:r w:rsidRPr="008A5A92">
        <w:rPr>
          <w:sz w:val="28"/>
          <w:szCs w:val="28"/>
        </w:rPr>
        <w:t>дней</w:t>
      </w:r>
      <w:r w:rsidRPr="002055BE">
        <w:rPr>
          <w:sz w:val="28"/>
          <w:szCs w:val="28"/>
        </w:rPr>
        <w:t xml:space="preserve"> с момента наступления страхового случая.</w:t>
      </w:r>
    </w:p>
    <w:p w:rsidR="005E5BBD" w:rsidRPr="002055BE" w:rsidRDefault="005E5BBD" w:rsidP="00473B61">
      <w:pPr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В течение 10 </w:t>
      </w:r>
      <w:r w:rsidR="002055BE">
        <w:rPr>
          <w:color w:val="000000"/>
          <w:sz w:val="28"/>
          <w:szCs w:val="28"/>
        </w:rPr>
        <w:t xml:space="preserve">(Десяти) </w:t>
      </w:r>
      <w:r w:rsidRPr="002055BE">
        <w:rPr>
          <w:color w:val="000000"/>
          <w:sz w:val="28"/>
          <w:szCs w:val="28"/>
        </w:rPr>
        <w:t xml:space="preserve">дней со дня выплаты страхового возмещения </w:t>
      </w:r>
      <w:r w:rsidRPr="002055BE">
        <w:rPr>
          <w:sz w:val="28"/>
          <w:szCs w:val="28"/>
        </w:rPr>
        <w:t xml:space="preserve">член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sz w:val="28"/>
          <w:szCs w:val="28"/>
        </w:rPr>
        <w:t xml:space="preserve"> СРО «ГС</w:t>
      </w:r>
      <w:proofErr w:type="gramStart"/>
      <w:r w:rsidRPr="002055BE">
        <w:rPr>
          <w:sz w:val="28"/>
          <w:szCs w:val="28"/>
        </w:rPr>
        <w:t>.П</w:t>
      </w:r>
      <w:proofErr w:type="gramEnd"/>
      <w:r w:rsidRPr="002055BE">
        <w:rPr>
          <w:sz w:val="28"/>
          <w:szCs w:val="28"/>
        </w:rPr>
        <w:t>»</w:t>
      </w:r>
      <w:r w:rsidRPr="002055BE">
        <w:rPr>
          <w:color w:val="000000"/>
          <w:sz w:val="28"/>
          <w:szCs w:val="28"/>
        </w:rPr>
        <w:t xml:space="preserve"> обязан предоставить в </w:t>
      </w:r>
      <w:r w:rsidR="0094277C">
        <w:rPr>
          <w:color w:val="000000"/>
          <w:sz w:val="28"/>
          <w:szCs w:val="28"/>
        </w:rPr>
        <w:t>Ассоциацию</w:t>
      </w:r>
      <w:r w:rsidRPr="002055BE">
        <w:rPr>
          <w:color w:val="000000"/>
          <w:sz w:val="28"/>
          <w:szCs w:val="28"/>
        </w:rPr>
        <w:t xml:space="preserve"> СРО «ГС.П» дополнительное соглашение к договору страхования, подтверждающее восстановление страховой суммы до соответствующего размера.</w:t>
      </w:r>
    </w:p>
    <w:p w:rsidR="005E5BBD" w:rsidRPr="00052449" w:rsidRDefault="005E5BBD" w:rsidP="00473B61">
      <w:pPr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52449">
        <w:rPr>
          <w:color w:val="000000"/>
          <w:sz w:val="28"/>
          <w:szCs w:val="28"/>
        </w:rPr>
        <w:t xml:space="preserve">Договор страхования </w:t>
      </w:r>
      <w:r w:rsidR="00834047" w:rsidRPr="00052449">
        <w:rPr>
          <w:color w:val="000000"/>
          <w:sz w:val="28"/>
          <w:szCs w:val="28"/>
        </w:rPr>
        <w:t>рекомендуется заключать</w:t>
      </w:r>
      <w:r w:rsidRPr="00052449">
        <w:rPr>
          <w:color w:val="000000"/>
          <w:sz w:val="28"/>
          <w:szCs w:val="28"/>
        </w:rPr>
        <w:t xml:space="preserve"> на срок не менее одного года</w:t>
      </w:r>
      <w:r w:rsidR="005479D9" w:rsidRPr="00052449">
        <w:rPr>
          <w:color w:val="000000"/>
          <w:sz w:val="28"/>
          <w:szCs w:val="28"/>
        </w:rPr>
        <w:t>, но при</w:t>
      </w:r>
      <w:r w:rsidR="00C2263F" w:rsidRPr="00052449">
        <w:rPr>
          <w:color w:val="000000"/>
          <w:sz w:val="28"/>
          <w:szCs w:val="28"/>
        </w:rPr>
        <w:t xml:space="preserve"> необходимости может быть заключен и на иной период</w:t>
      </w:r>
      <w:r w:rsidRPr="00052449">
        <w:rPr>
          <w:color w:val="000000"/>
          <w:sz w:val="28"/>
          <w:szCs w:val="28"/>
        </w:rPr>
        <w:t>.</w:t>
      </w:r>
    </w:p>
    <w:p w:rsidR="00F1796A" w:rsidRPr="00052449" w:rsidRDefault="00F1796A" w:rsidP="00473B61">
      <w:pPr>
        <w:widowControl w:val="0"/>
        <w:numPr>
          <w:ilvl w:val="0"/>
          <w:numId w:val="9"/>
        </w:numPr>
        <w:shd w:val="clear" w:color="auto" w:fill="FFFFFF"/>
        <w:tabs>
          <w:tab w:val="decimal" w:pos="0"/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052449">
        <w:rPr>
          <w:sz w:val="28"/>
          <w:szCs w:val="28"/>
        </w:rPr>
        <w:t xml:space="preserve">В договор </w:t>
      </w:r>
      <w:r w:rsidRPr="00052449">
        <w:rPr>
          <w:color w:val="000000"/>
          <w:sz w:val="28"/>
          <w:szCs w:val="28"/>
        </w:rPr>
        <w:t xml:space="preserve">страхования </w:t>
      </w:r>
      <w:r w:rsidR="00A20B6E" w:rsidRPr="00052449">
        <w:rPr>
          <w:color w:val="000000"/>
          <w:sz w:val="28"/>
          <w:szCs w:val="28"/>
        </w:rPr>
        <w:t xml:space="preserve">в случае необходимости может быть </w:t>
      </w:r>
      <w:r w:rsidRPr="00052449">
        <w:rPr>
          <w:color w:val="000000"/>
          <w:sz w:val="28"/>
          <w:szCs w:val="28"/>
        </w:rPr>
        <w:t>включено у</w:t>
      </w:r>
      <w:r w:rsidRPr="00052449">
        <w:rPr>
          <w:sz w:val="28"/>
          <w:szCs w:val="28"/>
        </w:rPr>
        <w:t>словие о ретроактивном периоде. Ретроактивный период – период времени, который начинается с указанной в договоре даты, предшествующей дате заключения договора страхования, и заканчивается в момент начала периода страхования. Страхование распространяется на недостатки работ, допущенные в течение ретроактивного периода при условии, что причинение вреда в результате этих недостатков имело место в течение периода страхования.</w:t>
      </w:r>
    </w:p>
    <w:p w:rsidR="00F1796A" w:rsidRPr="00052449" w:rsidRDefault="00F1796A" w:rsidP="00473B61">
      <w:pPr>
        <w:widowControl w:val="0"/>
        <w:numPr>
          <w:ilvl w:val="0"/>
          <w:numId w:val="9"/>
        </w:numPr>
        <w:shd w:val="clear" w:color="auto" w:fill="FFFFFF"/>
        <w:tabs>
          <w:tab w:val="decimal" w:pos="0"/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052449">
        <w:rPr>
          <w:sz w:val="28"/>
          <w:szCs w:val="28"/>
        </w:rPr>
        <w:t>Если иное не предусмотрено договором страхования или законодательством Российской Ф</w:t>
      </w:r>
      <w:r w:rsidR="00A20B6E" w:rsidRPr="00052449">
        <w:rPr>
          <w:sz w:val="28"/>
          <w:szCs w:val="28"/>
        </w:rPr>
        <w:t xml:space="preserve">едерации, ретроактивный период может </w:t>
      </w:r>
      <w:r w:rsidRPr="00052449">
        <w:rPr>
          <w:sz w:val="28"/>
          <w:szCs w:val="28"/>
        </w:rPr>
        <w:t xml:space="preserve">начинаться с момента </w:t>
      </w:r>
      <w:r w:rsidR="005464A9" w:rsidRPr="00052449">
        <w:rPr>
          <w:sz w:val="28"/>
          <w:szCs w:val="28"/>
        </w:rPr>
        <w:t>вступления в силу решения о приеме</w:t>
      </w:r>
      <w:r w:rsidRPr="00052449">
        <w:rPr>
          <w:sz w:val="28"/>
          <w:szCs w:val="28"/>
        </w:rPr>
        <w:t xml:space="preserve"> </w:t>
      </w:r>
      <w:r w:rsidR="005464A9" w:rsidRPr="00052449">
        <w:rPr>
          <w:sz w:val="28"/>
          <w:szCs w:val="28"/>
        </w:rPr>
        <w:t xml:space="preserve">в </w:t>
      </w:r>
      <w:r w:rsidRPr="00052449">
        <w:rPr>
          <w:sz w:val="28"/>
          <w:szCs w:val="28"/>
        </w:rPr>
        <w:t>член</w:t>
      </w:r>
      <w:r w:rsidR="005464A9" w:rsidRPr="00052449">
        <w:rPr>
          <w:sz w:val="28"/>
          <w:szCs w:val="28"/>
        </w:rPr>
        <w:t>ы</w:t>
      </w:r>
      <w:r w:rsidRPr="00052449">
        <w:rPr>
          <w:sz w:val="28"/>
          <w:szCs w:val="28"/>
        </w:rPr>
        <w:t xml:space="preserve"> </w:t>
      </w:r>
      <w:r w:rsidR="0094277C" w:rsidRPr="00052449">
        <w:rPr>
          <w:color w:val="000000"/>
          <w:sz w:val="28"/>
          <w:szCs w:val="28"/>
        </w:rPr>
        <w:t>Ассоциации</w:t>
      </w:r>
      <w:r w:rsidRPr="00052449">
        <w:rPr>
          <w:sz w:val="28"/>
          <w:szCs w:val="28"/>
        </w:rPr>
        <w:t xml:space="preserve"> СРО «ГС</w:t>
      </w:r>
      <w:proofErr w:type="gramStart"/>
      <w:r w:rsidRPr="00052449">
        <w:rPr>
          <w:sz w:val="28"/>
          <w:szCs w:val="28"/>
        </w:rPr>
        <w:t>.П</w:t>
      </w:r>
      <w:proofErr w:type="gramEnd"/>
      <w:r w:rsidRPr="00052449">
        <w:rPr>
          <w:sz w:val="28"/>
          <w:szCs w:val="28"/>
        </w:rPr>
        <w:t>»</w:t>
      </w:r>
      <w:r w:rsidR="00A20B6E" w:rsidRPr="00052449">
        <w:rPr>
          <w:sz w:val="28"/>
          <w:szCs w:val="28"/>
        </w:rPr>
        <w:t xml:space="preserve"> или с </w:t>
      </w:r>
      <w:r w:rsidR="00E11267" w:rsidRPr="00052449">
        <w:rPr>
          <w:sz w:val="28"/>
          <w:szCs w:val="28"/>
        </w:rPr>
        <w:t>даты окончания срока действия предыдущего договора страхования</w:t>
      </w:r>
      <w:r w:rsidRPr="00052449">
        <w:rPr>
          <w:sz w:val="28"/>
          <w:szCs w:val="28"/>
        </w:rPr>
        <w:t>.</w:t>
      </w:r>
    </w:p>
    <w:p w:rsidR="00C36191" w:rsidRPr="00052449" w:rsidRDefault="00721671" w:rsidP="00C36191">
      <w:pPr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52449">
        <w:rPr>
          <w:sz w:val="28"/>
          <w:szCs w:val="28"/>
        </w:rPr>
        <w:t xml:space="preserve">Член </w:t>
      </w:r>
      <w:r w:rsidR="0094277C" w:rsidRPr="00052449">
        <w:rPr>
          <w:color w:val="000000"/>
          <w:sz w:val="28"/>
          <w:szCs w:val="28"/>
        </w:rPr>
        <w:t>Ассоциации</w:t>
      </w:r>
      <w:r w:rsidRPr="00052449">
        <w:rPr>
          <w:sz w:val="28"/>
          <w:szCs w:val="28"/>
        </w:rPr>
        <w:t xml:space="preserve"> СРО «ГС</w:t>
      </w:r>
      <w:proofErr w:type="gramStart"/>
      <w:r w:rsidRPr="00052449">
        <w:rPr>
          <w:sz w:val="28"/>
          <w:szCs w:val="28"/>
        </w:rPr>
        <w:t>.П</w:t>
      </w:r>
      <w:proofErr w:type="gramEnd"/>
      <w:r w:rsidR="00C70A34" w:rsidRPr="00052449">
        <w:rPr>
          <w:sz w:val="28"/>
          <w:szCs w:val="28"/>
        </w:rPr>
        <w:t xml:space="preserve">» </w:t>
      </w:r>
      <w:r w:rsidRPr="00052449">
        <w:rPr>
          <w:sz w:val="28"/>
          <w:szCs w:val="28"/>
        </w:rPr>
        <w:t xml:space="preserve">обязан своевременно возобновлять и поддерживать непрерывное действие </w:t>
      </w:r>
      <w:r w:rsidR="00E11267" w:rsidRPr="00052449">
        <w:rPr>
          <w:sz w:val="28"/>
          <w:szCs w:val="28"/>
        </w:rPr>
        <w:t>страховой защиты по договору страхования</w:t>
      </w:r>
      <w:r w:rsidRPr="00052449">
        <w:rPr>
          <w:sz w:val="28"/>
          <w:szCs w:val="28"/>
        </w:rPr>
        <w:t>.</w:t>
      </w:r>
    </w:p>
    <w:p w:rsidR="00DE0C80" w:rsidRPr="00052449" w:rsidRDefault="001D4DD8" w:rsidP="00C36191">
      <w:pPr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52449">
        <w:rPr>
          <w:color w:val="000000"/>
          <w:sz w:val="28"/>
          <w:szCs w:val="28"/>
        </w:rPr>
        <w:lastRenderedPageBreak/>
        <w:t xml:space="preserve">Договор страхования предоставляется членом </w:t>
      </w:r>
      <w:r w:rsidR="0094277C" w:rsidRPr="00052449">
        <w:rPr>
          <w:color w:val="000000"/>
          <w:sz w:val="28"/>
          <w:szCs w:val="28"/>
        </w:rPr>
        <w:t>Ассоциации</w:t>
      </w:r>
      <w:r w:rsidRPr="00052449">
        <w:rPr>
          <w:color w:val="000000"/>
          <w:sz w:val="28"/>
          <w:szCs w:val="28"/>
        </w:rPr>
        <w:t xml:space="preserve"> СРО «ГС</w:t>
      </w:r>
      <w:proofErr w:type="gramStart"/>
      <w:r w:rsidRPr="00052449">
        <w:rPr>
          <w:color w:val="000000"/>
          <w:sz w:val="28"/>
          <w:szCs w:val="28"/>
        </w:rPr>
        <w:t>.П</w:t>
      </w:r>
      <w:proofErr w:type="gramEnd"/>
      <w:r w:rsidRPr="00052449">
        <w:rPr>
          <w:color w:val="000000"/>
          <w:sz w:val="28"/>
          <w:szCs w:val="28"/>
        </w:rPr>
        <w:t xml:space="preserve">» в </w:t>
      </w:r>
      <w:r w:rsidR="0094277C" w:rsidRPr="00052449">
        <w:rPr>
          <w:color w:val="000000"/>
          <w:sz w:val="28"/>
          <w:szCs w:val="28"/>
        </w:rPr>
        <w:t>Ассоциацию</w:t>
      </w:r>
      <w:r w:rsidRPr="00052449">
        <w:rPr>
          <w:color w:val="000000"/>
          <w:sz w:val="28"/>
          <w:szCs w:val="28"/>
        </w:rPr>
        <w:t xml:space="preserve"> СРО «ГС.П» </w:t>
      </w:r>
      <w:r w:rsidR="00BA31C8" w:rsidRPr="00052449">
        <w:rPr>
          <w:color w:val="000000"/>
          <w:sz w:val="28"/>
          <w:szCs w:val="28"/>
        </w:rPr>
        <w:t xml:space="preserve">в течение 10 </w:t>
      </w:r>
      <w:r w:rsidR="0032084C" w:rsidRPr="00052449">
        <w:rPr>
          <w:color w:val="000000"/>
          <w:sz w:val="28"/>
          <w:szCs w:val="28"/>
        </w:rPr>
        <w:t xml:space="preserve">(Десяти) </w:t>
      </w:r>
      <w:r w:rsidR="00BA31C8" w:rsidRPr="00052449">
        <w:rPr>
          <w:color w:val="000000"/>
          <w:sz w:val="28"/>
          <w:szCs w:val="28"/>
        </w:rPr>
        <w:t>рабочих дней</w:t>
      </w:r>
      <w:r w:rsidR="00C36191" w:rsidRPr="00052449">
        <w:rPr>
          <w:color w:val="000000"/>
          <w:sz w:val="28"/>
          <w:szCs w:val="28"/>
        </w:rPr>
        <w:t xml:space="preserve"> со</w:t>
      </w:r>
      <w:r w:rsidRPr="00052449">
        <w:rPr>
          <w:color w:val="000000"/>
          <w:sz w:val="28"/>
          <w:szCs w:val="28"/>
        </w:rPr>
        <w:t xml:space="preserve"> дн</w:t>
      </w:r>
      <w:r w:rsidR="00C36191" w:rsidRPr="00052449">
        <w:rPr>
          <w:color w:val="000000"/>
          <w:sz w:val="28"/>
          <w:szCs w:val="28"/>
        </w:rPr>
        <w:t>я</w:t>
      </w:r>
      <w:r w:rsidRPr="00052449">
        <w:rPr>
          <w:color w:val="000000"/>
          <w:sz w:val="28"/>
          <w:szCs w:val="28"/>
        </w:rPr>
        <w:t xml:space="preserve"> прекращения действия предыдущего договора страхования.</w:t>
      </w:r>
      <w:r w:rsidR="00C36191" w:rsidRPr="00052449">
        <w:rPr>
          <w:color w:val="000000"/>
          <w:sz w:val="28"/>
          <w:szCs w:val="28"/>
        </w:rPr>
        <w:t xml:space="preserve"> </w:t>
      </w:r>
    </w:p>
    <w:p w:rsidR="00295F47" w:rsidRPr="00052449" w:rsidRDefault="00C36191" w:rsidP="004D6C21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052449">
        <w:rPr>
          <w:color w:val="000000"/>
          <w:sz w:val="28"/>
          <w:szCs w:val="28"/>
        </w:rPr>
        <w:t xml:space="preserve">Договор страхования </w:t>
      </w:r>
      <w:r w:rsidR="00FD6387" w:rsidRPr="00052449">
        <w:rPr>
          <w:color w:val="000000"/>
          <w:sz w:val="28"/>
          <w:szCs w:val="28"/>
        </w:rPr>
        <w:t>рекомендуется предоставлять</w:t>
      </w:r>
      <w:r w:rsidRPr="00052449">
        <w:rPr>
          <w:color w:val="000000"/>
          <w:sz w:val="28"/>
          <w:szCs w:val="28"/>
        </w:rPr>
        <w:t xml:space="preserve"> в</w:t>
      </w:r>
      <w:r w:rsidR="00C0014E" w:rsidRPr="00052449">
        <w:rPr>
          <w:color w:val="000000"/>
          <w:sz w:val="28"/>
          <w:szCs w:val="28"/>
        </w:rPr>
        <w:t xml:space="preserve"> электронном виде </w:t>
      </w:r>
      <w:r w:rsidR="00F24EFB" w:rsidRPr="00052449">
        <w:rPr>
          <w:color w:val="000000"/>
          <w:sz w:val="28"/>
          <w:szCs w:val="28"/>
        </w:rPr>
        <w:t>с разрешением «.</w:t>
      </w:r>
      <w:proofErr w:type="spellStart"/>
      <w:r w:rsidRPr="00052449">
        <w:rPr>
          <w:color w:val="000000"/>
          <w:sz w:val="28"/>
          <w:szCs w:val="28"/>
        </w:rPr>
        <w:t>pd</w:t>
      </w:r>
      <w:r w:rsidR="00C0014E" w:rsidRPr="00052449">
        <w:rPr>
          <w:color w:val="000000"/>
          <w:sz w:val="28"/>
          <w:szCs w:val="28"/>
        </w:rPr>
        <w:t>f</w:t>
      </w:r>
      <w:proofErr w:type="spellEnd"/>
      <w:r w:rsidR="00F24EFB" w:rsidRPr="00052449">
        <w:rPr>
          <w:color w:val="000000"/>
          <w:sz w:val="28"/>
          <w:szCs w:val="28"/>
        </w:rPr>
        <w:t>»</w:t>
      </w:r>
      <w:r w:rsidR="00C0014E" w:rsidRPr="00052449">
        <w:rPr>
          <w:color w:val="000000"/>
          <w:sz w:val="28"/>
          <w:szCs w:val="28"/>
        </w:rPr>
        <w:t xml:space="preserve">, </w:t>
      </w:r>
      <w:r w:rsidR="00F24EFB" w:rsidRPr="00052449">
        <w:rPr>
          <w:color w:val="000000"/>
          <w:sz w:val="28"/>
          <w:szCs w:val="28"/>
        </w:rPr>
        <w:t xml:space="preserve">качеством </w:t>
      </w:r>
      <w:r w:rsidR="00C0014E" w:rsidRPr="00052449">
        <w:rPr>
          <w:color w:val="000000"/>
          <w:sz w:val="28"/>
          <w:szCs w:val="28"/>
        </w:rPr>
        <w:t>не менее 3</w:t>
      </w:r>
      <w:r w:rsidRPr="00052449">
        <w:rPr>
          <w:color w:val="000000"/>
          <w:sz w:val="28"/>
          <w:szCs w:val="28"/>
        </w:rPr>
        <w:t xml:space="preserve">00 </w:t>
      </w:r>
      <w:proofErr w:type="spellStart"/>
      <w:r w:rsidRPr="00052449">
        <w:rPr>
          <w:color w:val="000000"/>
          <w:sz w:val="28"/>
          <w:szCs w:val="28"/>
        </w:rPr>
        <w:t>dpi</w:t>
      </w:r>
      <w:proofErr w:type="spellEnd"/>
      <w:r w:rsidRPr="00052449">
        <w:rPr>
          <w:color w:val="000000"/>
          <w:sz w:val="28"/>
          <w:szCs w:val="28"/>
        </w:rPr>
        <w:t>.</w:t>
      </w:r>
      <w:r w:rsidR="00DE0C80" w:rsidRPr="00052449">
        <w:rPr>
          <w:color w:val="000000"/>
          <w:sz w:val="28"/>
          <w:szCs w:val="28"/>
        </w:rPr>
        <w:t xml:space="preserve"> </w:t>
      </w:r>
      <w:r w:rsidRPr="00052449">
        <w:rPr>
          <w:color w:val="000000"/>
          <w:sz w:val="28"/>
          <w:szCs w:val="28"/>
        </w:rPr>
        <w:t>Затем д</w:t>
      </w:r>
      <w:r w:rsidR="001B1AE4" w:rsidRPr="00052449">
        <w:rPr>
          <w:color w:val="000000"/>
          <w:sz w:val="28"/>
          <w:szCs w:val="28"/>
        </w:rPr>
        <w:t xml:space="preserve">оговор страхования </w:t>
      </w:r>
      <w:r w:rsidRPr="00052449">
        <w:rPr>
          <w:color w:val="000000"/>
          <w:sz w:val="28"/>
          <w:szCs w:val="28"/>
        </w:rPr>
        <w:t>направляется</w:t>
      </w:r>
      <w:r w:rsidR="00C70A34" w:rsidRPr="00052449">
        <w:rPr>
          <w:color w:val="000000"/>
          <w:sz w:val="28"/>
          <w:szCs w:val="28"/>
        </w:rPr>
        <w:t xml:space="preserve"> в </w:t>
      </w:r>
      <w:r w:rsidR="0094277C" w:rsidRPr="00052449">
        <w:rPr>
          <w:color w:val="000000"/>
          <w:sz w:val="28"/>
          <w:szCs w:val="28"/>
        </w:rPr>
        <w:t>Ассоциацию</w:t>
      </w:r>
      <w:r w:rsidR="00C70A34" w:rsidRPr="00052449">
        <w:rPr>
          <w:color w:val="000000"/>
          <w:sz w:val="28"/>
          <w:szCs w:val="28"/>
        </w:rPr>
        <w:t xml:space="preserve"> СРО «ГС</w:t>
      </w:r>
      <w:proofErr w:type="gramStart"/>
      <w:r w:rsidR="00C70A34" w:rsidRPr="00052449">
        <w:rPr>
          <w:color w:val="000000"/>
          <w:sz w:val="28"/>
          <w:szCs w:val="28"/>
        </w:rPr>
        <w:t>.П</w:t>
      </w:r>
      <w:proofErr w:type="gramEnd"/>
      <w:r w:rsidR="00C70A34" w:rsidRPr="00052449">
        <w:rPr>
          <w:color w:val="000000"/>
          <w:sz w:val="28"/>
          <w:szCs w:val="28"/>
        </w:rPr>
        <w:t xml:space="preserve">» </w:t>
      </w:r>
      <w:r w:rsidRPr="00052449">
        <w:rPr>
          <w:color w:val="000000"/>
          <w:sz w:val="28"/>
          <w:szCs w:val="28"/>
        </w:rPr>
        <w:t>на бумажном носителе (о</w:t>
      </w:r>
      <w:r w:rsidR="001B1AE4" w:rsidRPr="00052449">
        <w:rPr>
          <w:color w:val="000000"/>
          <w:sz w:val="28"/>
          <w:szCs w:val="28"/>
        </w:rPr>
        <w:t xml:space="preserve">ригинал или </w:t>
      </w:r>
      <w:r w:rsidRPr="00052449">
        <w:rPr>
          <w:color w:val="000000"/>
          <w:sz w:val="28"/>
          <w:szCs w:val="28"/>
        </w:rPr>
        <w:t>копия</w:t>
      </w:r>
      <w:r w:rsidR="001B1AE4" w:rsidRPr="00052449">
        <w:rPr>
          <w:color w:val="000000"/>
          <w:sz w:val="28"/>
          <w:szCs w:val="28"/>
        </w:rPr>
        <w:t xml:space="preserve">, </w:t>
      </w:r>
      <w:r w:rsidR="00C70A34" w:rsidRPr="00052449">
        <w:rPr>
          <w:color w:val="000000"/>
          <w:sz w:val="28"/>
          <w:szCs w:val="28"/>
        </w:rPr>
        <w:t>заверенн</w:t>
      </w:r>
      <w:r w:rsidRPr="00052449">
        <w:rPr>
          <w:color w:val="000000"/>
          <w:sz w:val="28"/>
          <w:szCs w:val="28"/>
        </w:rPr>
        <w:t>ая</w:t>
      </w:r>
      <w:r w:rsidR="00C70A34" w:rsidRPr="00052449">
        <w:rPr>
          <w:color w:val="000000"/>
          <w:sz w:val="28"/>
          <w:szCs w:val="28"/>
        </w:rPr>
        <w:t xml:space="preserve"> руководителем </w:t>
      </w:r>
      <w:r w:rsidR="001B1AE4" w:rsidRPr="00052449">
        <w:rPr>
          <w:color w:val="000000"/>
          <w:sz w:val="28"/>
          <w:szCs w:val="28"/>
        </w:rPr>
        <w:t>(</w:t>
      </w:r>
      <w:r w:rsidR="00C70A34" w:rsidRPr="00052449">
        <w:rPr>
          <w:color w:val="000000"/>
          <w:sz w:val="28"/>
          <w:szCs w:val="28"/>
        </w:rPr>
        <w:t>уполномоченным лицом</w:t>
      </w:r>
      <w:r w:rsidR="001B1AE4" w:rsidRPr="00052449">
        <w:rPr>
          <w:color w:val="000000"/>
          <w:sz w:val="28"/>
          <w:szCs w:val="28"/>
        </w:rPr>
        <w:t>)</w:t>
      </w:r>
      <w:r w:rsidRPr="00052449">
        <w:rPr>
          <w:color w:val="000000"/>
          <w:sz w:val="28"/>
          <w:szCs w:val="28"/>
        </w:rPr>
        <w:t>)</w:t>
      </w:r>
      <w:r w:rsidR="00440FD9" w:rsidRPr="00052449">
        <w:rPr>
          <w:color w:val="000000"/>
          <w:sz w:val="28"/>
          <w:szCs w:val="28"/>
        </w:rPr>
        <w:t>,</w:t>
      </w:r>
      <w:r w:rsidR="00C70A34" w:rsidRPr="00052449">
        <w:rPr>
          <w:color w:val="000000"/>
          <w:sz w:val="28"/>
          <w:szCs w:val="28"/>
        </w:rPr>
        <w:t xml:space="preserve"> </w:t>
      </w:r>
      <w:r w:rsidR="001B1AE4" w:rsidRPr="00052449">
        <w:rPr>
          <w:color w:val="000000"/>
          <w:sz w:val="28"/>
          <w:szCs w:val="28"/>
        </w:rPr>
        <w:t xml:space="preserve">вместе с </w:t>
      </w:r>
      <w:r w:rsidR="00C70A34" w:rsidRPr="00052449">
        <w:rPr>
          <w:color w:val="000000"/>
          <w:sz w:val="28"/>
          <w:szCs w:val="28"/>
        </w:rPr>
        <w:t>документ</w:t>
      </w:r>
      <w:r w:rsidR="001B1AE4" w:rsidRPr="00052449">
        <w:rPr>
          <w:color w:val="000000"/>
          <w:sz w:val="28"/>
          <w:szCs w:val="28"/>
        </w:rPr>
        <w:t>ами</w:t>
      </w:r>
      <w:r w:rsidR="00C70A34" w:rsidRPr="00052449">
        <w:rPr>
          <w:color w:val="000000"/>
          <w:sz w:val="28"/>
          <w:szCs w:val="28"/>
        </w:rPr>
        <w:t>, подтверждающи</w:t>
      </w:r>
      <w:r w:rsidR="001B1AE4" w:rsidRPr="00052449">
        <w:rPr>
          <w:color w:val="000000"/>
          <w:sz w:val="28"/>
          <w:szCs w:val="28"/>
        </w:rPr>
        <w:t>ми</w:t>
      </w:r>
      <w:r w:rsidR="00C70A34" w:rsidRPr="00052449">
        <w:rPr>
          <w:color w:val="000000"/>
          <w:sz w:val="28"/>
          <w:szCs w:val="28"/>
        </w:rPr>
        <w:t xml:space="preserve"> </w:t>
      </w:r>
      <w:r w:rsidR="001B1AE4" w:rsidRPr="00052449">
        <w:rPr>
          <w:color w:val="000000"/>
          <w:sz w:val="28"/>
          <w:szCs w:val="28"/>
        </w:rPr>
        <w:t>вступление в силу данного договора</w:t>
      </w:r>
      <w:r w:rsidR="00F24EFB" w:rsidRPr="00052449">
        <w:rPr>
          <w:color w:val="000000"/>
          <w:sz w:val="28"/>
          <w:szCs w:val="28"/>
        </w:rPr>
        <w:t>:</w:t>
      </w:r>
      <w:r w:rsidR="001B1AE4" w:rsidRPr="00052449">
        <w:rPr>
          <w:color w:val="000000"/>
          <w:sz w:val="28"/>
          <w:szCs w:val="28"/>
        </w:rPr>
        <w:t xml:space="preserve"> </w:t>
      </w:r>
      <w:r w:rsidR="0094277C" w:rsidRPr="00052449">
        <w:rPr>
          <w:color w:val="000000"/>
          <w:sz w:val="28"/>
          <w:szCs w:val="28"/>
        </w:rPr>
        <w:t>страховой полис (страховой сертификат)</w:t>
      </w:r>
      <w:r w:rsidR="0094277C" w:rsidRPr="00052449">
        <w:rPr>
          <w:sz w:val="28"/>
          <w:szCs w:val="28"/>
        </w:rPr>
        <w:t xml:space="preserve"> и</w:t>
      </w:r>
      <w:r w:rsidR="00CE51BC" w:rsidRPr="00052449">
        <w:rPr>
          <w:sz w:val="28"/>
          <w:szCs w:val="28"/>
        </w:rPr>
        <w:t>(или)</w:t>
      </w:r>
      <w:r w:rsidR="0094277C" w:rsidRPr="00052449">
        <w:rPr>
          <w:sz w:val="28"/>
          <w:szCs w:val="28"/>
        </w:rPr>
        <w:t xml:space="preserve"> </w:t>
      </w:r>
      <w:r w:rsidR="001B1AE4" w:rsidRPr="00052449">
        <w:rPr>
          <w:color w:val="000000"/>
          <w:sz w:val="28"/>
          <w:szCs w:val="28"/>
        </w:rPr>
        <w:t>платежное поручение об оплате страховой премии</w:t>
      </w:r>
      <w:r w:rsidR="002F7D7D" w:rsidRPr="00052449">
        <w:rPr>
          <w:color w:val="000000"/>
          <w:sz w:val="28"/>
          <w:szCs w:val="28"/>
        </w:rPr>
        <w:t xml:space="preserve">. </w:t>
      </w:r>
    </w:p>
    <w:p w:rsidR="00192D5E" w:rsidRPr="00052449" w:rsidRDefault="00473B61" w:rsidP="00890725">
      <w:pPr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52449">
        <w:rPr>
          <w:color w:val="000000"/>
          <w:sz w:val="28"/>
          <w:szCs w:val="28"/>
        </w:rPr>
        <w:t>Ч</w:t>
      </w:r>
      <w:r w:rsidR="008E1F21" w:rsidRPr="00052449">
        <w:rPr>
          <w:color w:val="000000"/>
          <w:sz w:val="28"/>
          <w:szCs w:val="28"/>
        </w:rPr>
        <w:t xml:space="preserve">лен </w:t>
      </w:r>
      <w:r w:rsidR="0094277C" w:rsidRPr="00052449">
        <w:rPr>
          <w:color w:val="000000"/>
          <w:sz w:val="28"/>
          <w:szCs w:val="28"/>
        </w:rPr>
        <w:t>Ассоциации</w:t>
      </w:r>
      <w:r w:rsidR="00440FD9" w:rsidRPr="00052449">
        <w:rPr>
          <w:color w:val="000000"/>
          <w:sz w:val="28"/>
          <w:szCs w:val="28"/>
        </w:rPr>
        <w:t xml:space="preserve"> СРО «ГС</w:t>
      </w:r>
      <w:proofErr w:type="gramStart"/>
      <w:r w:rsidR="00440FD9" w:rsidRPr="00052449">
        <w:rPr>
          <w:color w:val="000000"/>
          <w:sz w:val="28"/>
          <w:szCs w:val="28"/>
        </w:rPr>
        <w:t>.П</w:t>
      </w:r>
      <w:proofErr w:type="gramEnd"/>
      <w:r w:rsidR="00440FD9" w:rsidRPr="00052449">
        <w:rPr>
          <w:color w:val="000000"/>
          <w:sz w:val="28"/>
          <w:szCs w:val="28"/>
        </w:rPr>
        <w:t xml:space="preserve">» </w:t>
      </w:r>
      <w:r w:rsidR="008E1F21" w:rsidRPr="00052449">
        <w:rPr>
          <w:color w:val="000000"/>
          <w:sz w:val="28"/>
          <w:szCs w:val="28"/>
        </w:rPr>
        <w:t xml:space="preserve">имеет право заключить договор страхования </w:t>
      </w:r>
      <w:r w:rsidRPr="00052449">
        <w:rPr>
          <w:color w:val="000000"/>
          <w:sz w:val="28"/>
          <w:szCs w:val="28"/>
        </w:rPr>
        <w:t>на иных условиях, чем установлены настоящим Положением</w:t>
      </w:r>
      <w:r w:rsidR="008E1F21" w:rsidRPr="00052449">
        <w:rPr>
          <w:color w:val="000000"/>
          <w:sz w:val="28"/>
          <w:szCs w:val="28"/>
        </w:rPr>
        <w:t xml:space="preserve">, </w:t>
      </w:r>
      <w:r w:rsidR="005A2342" w:rsidRPr="00052449">
        <w:rPr>
          <w:color w:val="000000"/>
          <w:sz w:val="28"/>
          <w:szCs w:val="28"/>
        </w:rPr>
        <w:t xml:space="preserve">но </w:t>
      </w:r>
      <w:r w:rsidR="008E1F21" w:rsidRPr="00052449">
        <w:rPr>
          <w:color w:val="000000"/>
          <w:sz w:val="28"/>
          <w:szCs w:val="28"/>
        </w:rPr>
        <w:t>не ухудшая их.</w:t>
      </w:r>
    </w:p>
    <w:p w:rsidR="00C622AB" w:rsidRDefault="00C622AB" w:rsidP="00C622AB">
      <w:pPr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622AB">
        <w:rPr>
          <w:color w:val="000000"/>
          <w:sz w:val="28"/>
          <w:szCs w:val="28"/>
        </w:rPr>
        <w:t xml:space="preserve">Размещению в Едином реестре сведений о членах саморегулируемых организаций в области инженерных изысканий, </w:t>
      </w:r>
      <w:proofErr w:type="gramStart"/>
      <w:r w:rsidRPr="00C622AB">
        <w:rPr>
          <w:color w:val="000000"/>
          <w:sz w:val="28"/>
          <w:szCs w:val="28"/>
        </w:rPr>
        <w:t>архитектурно-строительного</w:t>
      </w:r>
      <w:proofErr w:type="gramEnd"/>
      <w:r w:rsidRPr="00C622AB">
        <w:rPr>
          <w:color w:val="000000"/>
          <w:sz w:val="28"/>
          <w:szCs w:val="28"/>
        </w:rPr>
        <w:t xml:space="preserve"> проектирования и их</w:t>
      </w:r>
      <w:r>
        <w:rPr>
          <w:color w:val="000000"/>
          <w:sz w:val="28"/>
          <w:szCs w:val="28"/>
        </w:rPr>
        <w:t xml:space="preserve"> </w:t>
      </w:r>
      <w:r w:rsidRPr="00C622AB">
        <w:rPr>
          <w:color w:val="000000"/>
          <w:sz w:val="28"/>
          <w:szCs w:val="28"/>
        </w:rPr>
        <w:t>обязательствах</w:t>
      </w:r>
      <w:r>
        <w:rPr>
          <w:color w:val="000000"/>
          <w:sz w:val="28"/>
          <w:szCs w:val="28"/>
        </w:rPr>
        <w:t xml:space="preserve"> подлежит следующая информация:</w:t>
      </w:r>
    </w:p>
    <w:p w:rsidR="00C622AB" w:rsidRPr="00C622AB" w:rsidRDefault="00C622AB" w:rsidP="00C622A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622AB">
        <w:rPr>
          <w:color w:val="000000"/>
          <w:sz w:val="28"/>
          <w:szCs w:val="28"/>
        </w:rPr>
        <w:t xml:space="preserve"> номер, дат</w:t>
      </w:r>
      <w:r>
        <w:rPr>
          <w:color w:val="000000"/>
          <w:sz w:val="28"/>
          <w:szCs w:val="28"/>
        </w:rPr>
        <w:t>а начала и дата</w:t>
      </w:r>
      <w:r w:rsidRPr="00C622AB">
        <w:rPr>
          <w:color w:val="000000"/>
          <w:sz w:val="28"/>
          <w:szCs w:val="28"/>
        </w:rPr>
        <w:t xml:space="preserve"> окончания действия договора страхования гражданской</w:t>
      </w:r>
      <w:r>
        <w:rPr>
          <w:color w:val="000000"/>
          <w:sz w:val="28"/>
          <w:szCs w:val="28"/>
        </w:rPr>
        <w:t xml:space="preserve"> </w:t>
      </w:r>
      <w:r w:rsidRPr="00C622AB">
        <w:rPr>
          <w:color w:val="000000"/>
          <w:sz w:val="28"/>
          <w:szCs w:val="28"/>
        </w:rPr>
        <w:t>ответственности, которая может наступить в случае причинения вреда вследствие недостатков</w:t>
      </w:r>
      <w:r>
        <w:rPr>
          <w:color w:val="000000"/>
          <w:sz w:val="28"/>
          <w:szCs w:val="28"/>
        </w:rPr>
        <w:t xml:space="preserve"> </w:t>
      </w:r>
      <w:r w:rsidRPr="00C622AB">
        <w:rPr>
          <w:color w:val="000000"/>
          <w:sz w:val="28"/>
          <w:szCs w:val="28"/>
        </w:rPr>
        <w:t>работ, которые оказывают влияние на безопасность объектов капитального строительства;</w:t>
      </w:r>
    </w:p>
    <w:p w:rsidR="00C622AB" w:rsidRPr="00C622AB" w:rsidRDefault="00C622AB" w:rsidP="00C622A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622AB">
        <w:rPr>
          <w:color w:val="000000"/>
          <w:sz w:val="28"/>
          <w:szCs w:val="28"/>
        </w:rPr>
        <w:t>размер страховой суммы по договору о страхован</w:t>
      </w:r>
      <w:r>
        <w:rPr>
          <w:color w:val="000000"/>
          <w:sz w:val="28"/>
          <w:szCs w:val="28"/>
        </w:rPr>
        <w:t>ии членом 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риска гражданской </w:t>
      </w:r>
      <w:r w:rsidRPr="00C622AB">
        <w:rPr>
          <w:color w:val="000000"/>
          <w:sz w:val="28"/>
          <w:szCs w:val="28"/>
        </w:rPr>
        <w:t>ответственности, которая может наступить в случае причинения вреда вследс</w:t>
      </w:r>
      <w:r>
        <w:rPr>
          <w:color w:val="000000"/>
          <w:sz w:val="28"/>
          <w:szCs w:val="28"/>
        </w:rPr>
        <w:t xml:space="preserve">твие недостатков </w:t>
      </w:r>
      <w:r w:rsidRPr="00C622AB">
        <w:rPr>
          <w:color w:val="000000"/>
          <w:sz w:val="28"/>
          <w:szCs w:val="28"/>
        </w:rPr>
        <w:t>работ, которые оказывают влияние на безопасность объе</w:t>
      </w:r>
      <w:r>
        <w:rPr>
          <w:color w:val="000000"/>
          <w:sz w:val="28"/>
          <w:szCs w:val="28"/>
        </w:rPr>
        <w:t>ктов капитального строительства</w:t>
      </w:r>
      <w:r w:rsidRPr="00C622AB">
        <w:rPr>
          <w:color w:val="000000"/>
          <w:sz w:val="28"/>
          <w:szCs w:val="28"/>
        </w:rPr>
        <w:t>;</w:t>
      </w:r>
    </w:p>
    <w:p w:rsidR="005464A9" w:rsidRDefault="00C622AB" w:rsidP="00C622A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622AB">
        <w:rPr>
          <w:color w:val="000000"/>
          <w:sz w:val="28"/>
          <w:szCs w:val="28"/>
        </w:rPr>
        <w:t>сведения о страховщике (включая сведения о его наим</w:t>
      </w:r>
      <w:r>
        <w:rPr>
          <w:color w:val="000000"/>
          <w:sz w:val="28"/>
          <w:szCs w:val="28"/>
        </w:rPr>
        <w:t xml:space="preserve">еновании, месте его нахождения, </w:t>
      </w:r>
      <w:r w:rsidRPr="00C622AB">
        <w:rPr>
          <w:color w:val="000000"/>
          <w:sz w:val="28"/>
          <w:szCs w:val="28"/>
        </w:rPr>
        <w:t>об имеющейся лицензии и номере контактного телеф</w:t>
      </w:r>
      <w:r w:rsidR="000723AE">
        <w:rPr>
          <w:color w:val="000000"/>
          <w:sz w:val="28"/>
          <w:szCs w:val="28"/>
        </w:rPr>
        <w:t>она</w:t>
      </w:r>
      <w:r w:rsidR="00B761F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C622AB" w:rsidRPr="002055BE" w:rsidRDefault="00C622AB" w:rsidP="00C622A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информация размещается в реестре членов Ассоциации СРО «ГС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 xml:space="preserve">» в составе </w:t>
      </w:r>
      <w:r w:rsidRPr="00C622AB">
        <w:rPr>
          <w:color w:val="000000"/>
          <w:sz w:val="28"/>
          <w:szCs w:val="28"/>
        </w:rPr>
        <w:t>Един</w:t>
      </w:r>
      <w:r>
        <w:rPr>
          <w:color w:val="000000"/>
          <w:sz w:val="28"/>
          <w:szCs w:val="28"/>
        </w:rPr>
        <w:t>ого</w:t>
      </w:r>
      <w:r w:rsidRPr="00C622AB">
        <w:rPr>
          <w:color w:val="000000"/>
          <w:sz w:val="28"/>
          <w:szCs w:val="28"/>
        </w:rPr>
        <w:t xml:space="preserve"> реестр</w:t>
      </w:r>
      <w:r>
        <w:rPr>
          <w:color w:val="000000"/>
          <w:sz w:val="28"/>
          <w:szCs w:val="28"/>
        </w:rPr>
        <w:t>а</w:t>
      </w:r>
      <w:r w:rsidRPr="00C622AB">
        <w:rPr>
          <w:color w:val="000000"/>
          <w:sz w:val="28"/>
          <w:szCs w:val="28"/>
        </w:rPr>
        <w:t xml:space="preserve"> сведений о членах саморегулируемых организаций в области инженерных изысканий, архитектурно-строительного проектирования и их</w:t>
      </w:r>
      <w:r>
        <w:rPr>
          <w:color w:val="000000"/>
          <w:sz w:val="28"/>
          <w:szCs w:val="28"/>
        </w:rPr>
        <w:t xml:space="preserve"> </w:t>
      </w:r>
      <w:r w:rsidRPr="00C622AB">
        <w:rPr>
          <w:color w:val="000000"/>
          <w:sz w:val="28"/>
          <w:szCs w:val="28"/>
        </w:rPr>
        <w:t>обязательствах</w:t>
      </w:r>
      <w:r>
        <w:rPr>
          <w:color w:val="000000"/>
          <w:sz w:val="28"/>
          <w:szCs w:val="28"/>
        </w:rPr>
        <w:t xml:space="preserve"> в сроки, установленные законодательством Российской Федерации и внутренними документами Ассоциации СРО «ГС.П».</w:t>
      </w:r>
    </w:p>
    <w:p w:rsidR="00295F47" w:rsidRPr="0094277C" w:rsidRDefault="00890725" w:rsidP="00890725">
      <w:pPr>
        <w:pStyle w:val="1"/>
        <w:jc w:val="center"/>
        <w:rPr>
          <w:rFonts w:cs="Times New Roman"/>
          <w:sz w:val="28"/>
          <w:szCs w:val="28"/>
        </w:rPr>
      </w:pPr>
      <w:r w:rsidRPr="0094277C">
        <w:rPr>
          <w:rFonts w:cs="Times New Roman"/>
          <w:sz w:val="28"/>
          <w:szCs w:val="28"/>
        </w:rPr>
        <w:t>3. ТРЕБОВАНИЯ К СТРАХОВЩИКУ</w:t>
      </w:r>
    </w:p>
    <w:p w:rsidR="00473B61" w:rsidRPr="002055BE" w:rsidRDefault="00473B61" w:rsidP="00890725">
      <w:pPr>
        <w:pStyle w:val="af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Страховая организация должна соответствовать требованиям закона</w:t>
      </w:r>
      <w:r w:rsidR="00890725" w:rsidRPr="002055BE">
        <w:rPr>
          <w:color w:val="000000"/>
          <w:sz w:val="28"/>
          <w:szCs w:val="28"/>
        </w:rPr>
        <w:t xml:space="preserve"> РФ от 27.11.1992г. №</w:t>
      </w:r>
      <w:r w:rsidRPr="002055BE">
        <w:rPr>
          <w:color w:val="000000"/>
          <w:sz w:val="28"/>
          <w:szCs w:val="28"/>
        </w:rPr>
        <w:t xml:space="preserve"> 4015-1 «Об организации страхового дела в Российской Федерации»</w:t>
      </w:r>
      <w:r w:rsidR="00890725" w:rsidRPr="002055BE">
        <w:rPr>
          <w:color w:val="000000"/>
          <w:sz w:val="28"/>
          <w:szCs w:val="28"/>
        </w:rPr>
        <w:t xml:space="preserve">, а также иных </w:t>
      </w:r>
      <w:r w:rsidR="00890725" w:rsidRPr="002055BE">
        <w:rPr>
          <w:sz w:val="28"/>
          <w:szCs w:val="28"/>
        </w:rPr>
        <w:t>нормативных актов Российской Федерации</w:t>
      </w:r>
      <w:r w:rsidR="00890725" w:rsidRPr="002055BE">
        <w:rPr>
          <w:color w:val="000000"/>
          <w:sz w:val="28"/>
          <w:szCs w:val="28"/>
        </w:rPr>
        <w:t>.</w:t>
      </w:r>
    </w:p>
    <w:p w:rsidR="00FB76B1" w:rsidRPr="002055BE" w:rsidRDefault="00FB76B1" w:rsidP="00890725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В </w:t>
      </w:r>
      <w:proofErr w:type="gramStart"/>
      <w:r w:rsidRPr="002055BE">
        <w:rPr>
          <w:color w:val="000000"/>
          <w:sz w:val="28"/>
          <w:szCs w:val="28"/>
        </w:rPr>
        <w:t>отношении</w:t>
      </w:r>
      <w:proofErr w:type="gramEnd"/>
      <w:r w:rsidRPr="002055BE">
        <w:rPr>
          <w:color w:val="000000"/>
          <w:sz w:val="28"/>
          <w:szCs w:val="28"/>
        </w:rPr>
        <w:t xml:space="preserve"> страховой организации не должна быть введена процедура банкротства.</w:t>
      </w:r>
    </w:p>
    <w:p w:rsidR="00890725" w:rsidRPr="00197A4F" w:rsidRDefault="00890725" w:rsidP="00890725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В случае если член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 xml:space="preserve">» впервые заключает договор с данной страховой организацией, то в дополнение к документам, указанным в п. 2.11. настоящего Положения, он обязан направить в </w:t>
      </w:r>
      <w:r w:rsidR="0094277C">
        <w:rPr>
          <w:color w:val="000000"/>
          <w:sz w:val="28"/>
          <w:szCs w:val="28"/>
        </w:rPr>
        <w:t>Ассоциацию</w:t>
      </w:r>
      <w:r w:rsidRPr="002055BE">
        <w:rPr>
          <w:color w:val="000000"/>
          <w:sz w:val="28"/>
          <w:szCs w:val="28"/>
        </w:rPr>
        <w:t xml:space="preserve"> СРО «ГС.П» </w:t>
      </w:r>
      <w:r w:rsidRPr="002055BE">
        <w:rPr>
          <w:sz w:val="28"/>
          <w:szCs w:val="28"/>
        </w:rPr>
        <w:t xml:space="preserve">копию Правил страхования и копию действующей лицензии страховой компании, в том числе на осуществление деятельности по страхованию риска гражданской ответственности, которая может наступить в случае причинения вреда вследствие </w:t>
      </w:r>
      <w:r w:rsidRPr="00197A4F">
        <w:rPr>
          <w:sz w:val="28"/>
          <w:szCs w:val="28"/>
        </w:rPr>
        <w:lastRenderedPageBreak/>
        <w:t>недостатков работ, которые оказывают влияние на безопасность объектов капитального строительства.</w:t>
      </w:r>
    </w:p>
    <w:p w:rsidR="00516F96" w:rsidRPr="00197A4F" w:rsidRDefault="00FE4C0D" w:rsidP="00890725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97A4F">
        <w:rPr>
          <w:color w:val="000000"/>
          <w:sz w:val="28"/>
          <w:szCs w:val="28"/>
        </w:rPr>
        <w:t>Заключать договор страхования рекомендуется со страховой компанией, чей т</w:t>
      </w:r>
      <w:r w:rsidR="00516F96" w:rsidRPr="00197A4F">
        <w:rPr>
          <w:color w:val="000000"/>
          <w:sz w:val="28"/>
          <w:szCs w:val="28"/>
        </w:rPr>
        <w:t xml:space="preserve">екущий рейтинг надежности, присвоенный российским агентством «Эксперт РА», </w:t>
      </w:r>
      <w:r w:rsidRPr="00197A4F">
        <w:rPr>
          <w:color w:val="000000"/>
          <w:sz w:val="28"/>
          <w:szCs w:val="28"/>
        </w:rPr>
        <w:t>составляет</w:t>
      </w:r>
      <w:r w:rsidR="001F0ADB" w:rsidRPr="00197A4F">
        <w:rPr>
          <w:color w:val="000000"/>
          <w:sz w:val="28"/>
          <w:szCs w:val="28"/>
        </w:rPr>
        <w:t xml:space="preserve"> не ниже «</w:t>
      </w:r>
      <w:proofErr w:type="spellStart"/>
      <w:proofErr w:type="gramStart"/>
      <w:r w:rsidR="001F0ADB" w:rsidRPr="00197A4F">
        <w:rPr>
          <w:color w:val="000000"/>
          <w:sz w:val="28"/>
          <w:szCs w:val="28"/>
          <w:lang w:val="en-US"/>
        </w:rPr>
        <w:t>ru</w:t>
      </w:r>
      <w:proofErr w:type="spellEnd"/>
      <w:proofErr w:type="gramEnd"/>
      <w:r w:rsidR="001F0ADB" w:rsidRPr="00197A4F">
        <w:rPr>
          <w:color w:val="000000"/>
          <w:sz w:val="28"/>
          <w:szCs w:val="28"/>
        </w:rPr>
        <w:t>АА</w:t>
      </w:r>
      <w:r w:rsidR="00516F96" w:rsidRPr="00197A4F">
        <w:rPr>
          <w:color w:val="000000"/>
          <w:sz w:val="28"/>
          <w:szCs w:val="28"/>
        </w:rPr>
        <w:t>».</w:t>
      </w:r>
    </w:p>
    <w:p w:rsidR="00295F47" w:rsidRPr="0094277C" w:rsidRDefault="00890725" w:rsidP="00890725">
      <w:pPr>
        <w:pStyle w:val="1"/>
        <w:jc w:val="center"/>
        <w:rPr>
          <w:rFonts w:cs="Times New Roman"/>
          <w:sz w:val="28"/>
          <w:szCs w:val="28"/>
        </w:rPr>
      </w:pPr>
      <w:r w:rsidRPr="0094277C">
        <w:rPr>
          <w:rFonts w:cs="Times New Roman"/>
          <w:sz w:val="28"/>
          <w:szCs w:val="28"/>
        </w:rPr>
        <w:t>4. ТРЕБОВАНИЯ К ДОГОВОРУ СТРАХОВАНИЯ</w:t>
      </w:r>
    </w:p>
    <w:p w:rsidR="002810AD" w:rsidRPr="002055BE" w:rsidRDefault="002810AD" w:rsidP="002810AD">
      <w:pPr>
        <w:pStyle w:val="afa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Объектом страхования по договору страхования должны быть не противоречащие законодательству Российской Федерации имущественные интересы члена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 xml:space="preserve">», связанные с риском наступления гражданской ответственности за причинение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 вследствие недостатков, допущенных членом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>» при выполнении работ по подготовке проектной документации, которые оказывают влияние на безопасность объектов капитального строительства, включая обязанность по возмещению убытков на основании предъявленного к нему обратного требования (регресса) в соответствии с законодательством Российской Федерации.</w:t>
      </w:r>
    </w:p>
    <w:p w:rsidR="002810AD" w:rsidRPr="002055BE" w:rsidRDefault="002810AD" w:rsidP="002810AD">
      <w:pPr>
        <w:pStyle w:val="afa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Страховым случаем по договору страхования должно быть причинение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 вследствие недостатков, допущенных членом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 xml:space="preserve">» при выполнении работ по подготовке проектной документации, которые оказывают влияние на безопасность объектов капитального строительства, повлекшее возникновение обязанности члена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>» возместить причиненный вред (убытки):</w:t>
      </w:r>
    </w:p>
    <w:p w:rsidR="002810AD" w:rsidRPr="002055BE" w:rsidRDefault="002810AD" w:rsidP="002810AD">
      <w:pPr>
        <w:tabs>
          <w:tab w:val="left" w:pos="851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а) на основании требования о возмещении вреда, предъявленного к члену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 xml:space="preserve">» потерпевшим лицом или лицом, к которому в соответствии с законодательством Российской Федерации перешло в порядке суброгации право требования, которое потерпевшее лицо имеет к члену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«ГС.П», ответственному за причиненный вред;</w:t>
      </w:r>
    </w:p>
    <w:p w:rsidR="002810AD" w:rsidRPr="002055BE" w:rsidRDefault="002810AD" w:rsidP="002810AD">
      <w:pPr>
        <w:tabs>
          <w:tab w:val="left" w:pos="851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б) на основании обратного требования (регресса), предъявленного к члену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 xml:space="preserve">» собственником здания, сооружения, концессионером, застройщиком, техническим заказчиком, солидарным должником или лицом, к которому в соответствии с действующим законодательством перешло в порядке суброгации право требования, которое собственник здания, сооружения, концессионер, застройщик, технический заказчик, солидарный должник имеет к члену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«ГС.П», ответственному за причиненные убытки.  </w:t>
      </w:r>
    </w:p>
    <w:p w:rsidR="00EC3A55" w:rsidRPr="002055BE" w:rsidRDefault="00EC3A55" w:rsidP="00EC3A55">
      <w:pPr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Договором страхования может быть особо предусмотрено, что к страховым случаям также относится:</w:t>
      </w:r>
    </w:p>
    <w:p w:rsidR="00EC3A55" w:rsidRPr="002055BE" w:rsidRDefault="00EC3A55" w:rsidP="00EC3A55">
      <w:pPr>
        <w:tabs>
          <w:tab w:val="left" w:pos="851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lastRenderedPageBreak/>
        <w:t>а) причинение вреда объекту капитального строитель</w:t>
      </w:r>
      <w:r w:rsidR="00A73690">
        <w:rPr>
          <w:color w:val="000000"/>
          <w:sz w:val="28"/>
          <w:szCs w:val="28"/>
        </w:rPr>
        <w:t>ства, в отношении которого член</w:t>
      </w:r>
      <w:r w:rsidRPr="002055BE">
        <w:rPr>
          <w:color w:val="000000"/>
          <w:sz w:val="28"/>
          <w:szCs w:val="28"/>
        </w:rPr>
        <w:t xml:space="preserve">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>» выполнял работы по подготовке проектной документации;</w:t>
      </w:r>
    </w:p>
    <w:p w:rsidR="00EC3A55" w:rsidRPr="002055BE" w:rsidRDefault="00EC3A55" w:rsidP="00EC3A55">
      <w:pPr>
        <w:tabs>
          <w:tab w:val="left" w:pos="851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б) причинение вреда жизни, здоровью, имуществу работников члена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>» и/или подрядчика (подрядчиков) и/или застройщика (заказчика) и/или другого лица, занятого в выполнении работ по подготовке проектной документации, вследствие недостатка которых был причинен вред.</w:t>
      </w:r>
    </w:p>
    <w:p w:rsidR="001077C9" w:rsidRPr="00197A4F" w:rsidRDefault="00EC3A55" w:rsidP="001077C9">
      <w:pPr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97A4F">
        <w:rPr>
          <w:color w:val="000000"/>
          <w:sz w:val="28"/>
          <w:szCs w:val="28"/>
        </w:rPr>
        <w:t>Территория страхования по договору страхования – Российская Федерация.</w:t>
      </w:r>
    </w:p>
    <w:p w:rsidR="00EC3A55" w:rsidRPr="002055BE" w:rsidRDefault="001077C9" w:rsidP="001077C9">
      <w:pPr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При наступлении страхового случая должны подлежать возмещению в соответствии с условиями договора страхования:</w:t>
      </w:r>
    </w:p>
    <w:p w:rsidR="001077C9" w:rsidRPr="002055BE" w:rsidRDefault="001077C9" w:rsidP="001077C9">
      <w:pPr>
        <w:numPr>
          <w:ilvl w:val="0"/>
          <w:numId w:val="21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Вред жизни или здоровью потерпевших лиц – увечье, иное повреждение здоровья или смерть физического лица;</w:t>
      </w:r>
    </w:p>
    <w:p w:rsidR="001077C9" w:rsidRPr="002055BE" w:rsidRDefault="001077C9" w:rsidP="001077C9">
      <w:pPr>
        <w:numPr>
          <w:ilvl w:val="0"/>
          <w:numId w:val="21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Вред имуществу потерпевших лиц – реальный ущерб в результате гибели, утраты или повреждения имущества (включая животных и растения) физического или юридического лица, государственного или муниципального имущества, объектов культурного наследия (памятников истории и культуры) народов Российской Федерации;</w:t>
      </w:r>
    </w:p>
    <w:p w:rsidR="001077C9" w:rsidRPr="002055BE" w:rsidRDefault="001077C9" w:rsidP="001077C9">
      <w:pPr>
        <w:numPr>
          <w:ilvl w:val="0"/>
          <w:numId w:val="21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Вред окружающей среде – негативное изменение окружающей среды в результате ее загрязнения, повлекшее за собой деградацию естественных экологических систем и истощение природных ресурсов;</w:t>
      </w:r>
    </w:p>
    <w:p w:rsidR="001077C9" w:rsidRPr="002055BE" w:rsidRDefault="001077C9" w:rsidP="001077C9">
      <w:pPr>
        <w:numPr>
          <w:ilvl w:val="0"/>
          <w:numId w:val="21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Убытки, возникшие у собственников зданий, сооружений, концессионеров, застройщиков, технических заказчиков, возместивших за </w:t>
      </w:r>
      <w:r w:rsidR="00F70B19" w:rsidRPr="002055BE">
        <w:rPr>
          <w:color w:val="000000"/>
          <w:sz w:val="28"/>
          <w:szCs w:val="28"/>
        </w:rPr>
        <w:t xml:space="preserve">члена </w:t>
      </w:r>
      <w:r w:rsidR="0094277C">
        <w:rPr>
          <w:color w:val="000000"/>
          <w:sz w:val="28"/>
          <w:szCs w:val="28"/>
        </w:rPr>
        <w:t>Ассоциации</w:t>
      </w:r>
      <w:r w:rsidR="00F70B19" w:rsidRPr="002055BE">
        <w:rPr>
          <w:color w:val="000000"/>
          <w:sz w:val="28"/>
          <w:szCs w:val="28"/>
        </w:rPr>
        <w:t xml:space="preserve"> СРО «ГС</w:t>
      </w:r>
      <w:proofErr w:type="gramStart"/>
      <w:r w:rsidR="00F70B19" w:rsidRPr="002055BE">
        <w:rPr>
          <w:color w:val="000000"/>
          <w:sz w:val="28"/>
          <w:szCs w:val="28"/>
        </w:rPr>
        <w:t>.П</w:t>
      </w:r>
      <w:proofErr w:type="gramEnd"/>
      <w:r w:rsidR="00F70B19" w:rsidRPr="002055BE">
        <w:rPr>
          <w:color w:val="000000"/>
          <w:sz w:val="28"/>
          <w:szCs w:val="28"/>
        </w:rPr>
        <w:t xml:space="preserve">» </w:t>
      </w:r>
      <w:r w:rsidRPr="002055BE">
        <w:rPr>
          <w:color w:val="000000"/>
          <w:sz w:val="28"/>
          <w:szCs w:val="28"/>
        </w:rPr>
        <w:t xml:space="preserve">вред, причиненный жизни, здоровью, имуществу потерпевших лиц вследствие недостатков, допущенных </w:t>
      </w:r>
      <w:r w:rsidR="00F70B19" w:rsidRPr="002055BE">
        <w:rPr>
          <w:color w:val="000000"/>
          <w:sz w:val="28"/>
          <w:szCs w:val="28"/>
        </w:rPr>
        <w:t xml:space="preserve">членом </w:t>
      </w:r>
      <w:r w:rsidR="0094277C">
        <w:rPr>
          <w:color w:val="000000"/>
          <w:sz w:val="28"/>
          <w:szCs w:val="28"/>
        </w:rPr>
        <w:t>Ассоциации</w:t>
      </w:r>
      <w:r w:rsidR="00F70B19" w:rsidRPr="002055BE">
        <w:rPr>
          <w:color w:val="000000"/>
          <w:sz w:val="28"/>
          <w:szCs w:val="28"/>
        </w:rPr>
        <w:t xml:space="preserve"> СРО «ГС.П» </w:t>
      </w:r>
      <w:r w:rsidRPr="002055BE">
        <w:rPr>
          <w:color w:val="000000"/>
          <w:sz w:val="28"/>
          <w:szCs w:val="28"/>
        </w:rPr>
        <w:t xml:space="preserve">при выполнении работ по подготовке проектной документации, которые оказывают влияние на безопасность объектов капитального строительства, и выплативших компенсации сверх возмещения вреда в </w:t>
      </w:r>
      <w:r w:rsidR="00F70B19" w:rsidRPr="002055BE">
        <w:rPr>
          <w:color w:val="000000"/>
          <w:sz w:val="28"/>
          <w:szCs w:val="28"/>
        </w:rPr>
        <w:t>соответствии с требованиями законодательства Российской Федерации;</w:t>
      </w:r>
    </w:p>
    <w:p w:rsidR="001077C9" w:rsidRPr="002055BE" w:rsidRDefault="001077C9" w:rsidP="001077C9">
      <w:pPr>
        <w:numPr>
          <w:ilvl w:val="0"/>
          <w:numId w:val="21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Убытки, возникшие у солидарных должников, исполнивших за </w:t>
      </w:r>
      <w:r w:rsidR="00F70B19" w:rsidRPr="002055BE">
        <w:rPr>
          <w:color w:val="000000"/>
          <w:sz w:val="28"/>
          <w:szCs w:val="28"/>
        </w:rPr>
        <w:t xml:space="preserve">члена </w:t>
      </w:r>
      <w:r w:rsidR="0094277C">
        <w:rPr>
          <w:color w:val="000000"/>
          <w:sz w:val="28"/>
          <w:szCs w:val="28"/>
        </w:rPr>
        <w:t>Ассоциации</w:t>
      </w:r>
      <w:r w:rsidR="00F70B19" w:rsidRPr="002055BE">
        <w:rPr>
          <w:color w:val="000000"/>
          <w:sz w:val="28"/>
          <w:szCs w:val="28"/>
        </w:rPr>
        <w:t xml:space="preserve"> СРО «ГС</w:t>
      </w:r>
      <w:proofErr w:type="gramStart"/>
      <w:r w:rsidR="00F70B19" w:rsidRPr="002055BE">
        <w:rPr>
          <w:color w:val="000000"/>
          <w:sz w:val="28"/>
          <w:szCs w:val="28"/>
        </w:rPr>
        <w:t>.П</w:t>
      </w:r>
      <w:proofErr w:type="gramEnd"/>
      <w:r w:rsidR="00F70B19" w:rsidRPr="002055BE">
        <w:rPr>
          <w:color w:val="000000"/>
          <w:sz w:val="28"/>
          <w:szCs w:val="28"/>
        </w:rPr>
        <w:t xml:space="preserve">» </w:t>
      </w:r>
      <w:r w:rsidRPr="002055BE">
        <w:rPr>
          <w:color w:val="000000"/>
          <w:sz w:val="28"/>
          <w:szCs w:val="28"/>
        </w:rPr>
        <w:t xml:space="preserve">солидарную обязанность перед собственником здания, сооружения, концессионером, застройщиком, техническим заказчиком </w:t>
      </w:r>
      <w:r w:rsidR="00F70B19" w:rsidRPr="002055BE">
        <w:rPr>
          <w:color w:val="000000"/>
          <w:sz w:val="28"/>
          <w:szCs w:val="28"/>
        </w:rPr>
        <w:t>в соответствии с требованиями законодательства Российской Федерации;</w:t>
      </w:r>
    </w:p>
    <w:p w:rsidR="001077C9" w:rsidRPr="002055BE" w:rsidRDefault="001077C9" w:rsidP="001077C9">
      <w:pPr>
        <w:numPr>
          <w:ilvl w:val="0"/>
          <w:numId w:val="21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Убытки, возникшие у солидарных должников, исполнивших за </w:t>
      </w:r>
      <w:r w:rsidR="00F70B19" w:rsidRPr="002055BE">
        <w:rPr>
          <w:color w:val="000000"/>
          <w:sz w:val="28"/>
          <w:szCs w:val="28"/>
        </w:rPr>
        <w:t xml:space="preserve">члена </w:t>
      </w:r>
      <w:r w:rsidR="0094277C">
        <w:rPr>
          <w:color w:val="000000"/>
          <w:sz w:val="28"/>
          <w:szCs w:val="28"/>
        </w:rPr>
        <w:t>Ассоциации</w:t>
      </w:r>
      <w:r w:rsidR="00F70B19" w:rsidRPr="002055BE">
        <w:rPr>
          <w:color w:val="000000"/>
          <w:sz w:val="28"/>
          <w:szCs w:val="28"/>
        </w:rPr>
        <w:t xml:space="preserve"> СРО «ГС</w:t>
      </w:r>
      <w:proofErr w:type="gramStart"/>
      <w:r w:rsidR="00F70B19" w:rsidRPr="002055BE">
        <w:rPr>
          <w:color w:val="000000"/>
          <w:sz w:val="28"/>
          <w:szCs w:val="28"/>
        </w:rPr>
        <w:t>.П</w:t>
      </w:r>
      <w:proofErr w:type="gramEnd"/>
      <w:r w:rsidR="00F70B19" w:rsidRPr="002055BE">
        <w:rPr>
          <w:color w:val="000000"/>
          <w:sz w:val="28"/>
          <w:szCs w:val="28"/>
        </w:rPr>
        <w:t xml:space="preserve">» </w:t>
      </w:r>
      <w:r w:rsidRPr="002055BE">
        <w:rPr>
          <w:color w:val="000000"/>
          <w:sz w:val="28"/>
          <w:szCs w:val="28"/>
        </w:rPr>
        <w:t xml:space="preserve">солидарную обязанность перед потерпевшими лицами </w:t>
      </w:r>
      <w:r w:rsidR="00F70B19" w:rsidRPr="002055BE">
        <w:rPr>
          <w:color w:val="000000"/>
          <w:sz w:val="28"/>
          <w:szCs w:val="28"/>
        </w:rPr>
        <w:t>в соответствии с требованиями законодательства Российской Федерации</w:t>
      </w:r>
      <w:r w:rsidRPr="002055BE">
        <w:rPr>
          <w:color w:val="000000"/>
          <w:sz w:val="28"/>
          <w:szCs w:val="28"/>
        </w:rPr>
        <w:t>.</w:t>
      </w:r>
    </w:p>
    <w:p w:rsidR="001077C9" w:rsidRPr="002055BE" w:rsidRDefault="00F70B19" w:rsidP="00F70B19">
      <w:pPr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В договоре страхования указываются выполняемые членом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>» виды работ по подготовке проектной документации, оказывающих влияние на безопасность объектов капитального строительства (в том числе на безопасность особо опасных и технически сложных объектов), ответственность за вред (убытки), причиненные в результате недостатков которых застрахована по договору страхования, в соответствии с перечнем видов работ, установленным органами государственной власти Российской Федерации в области градостроительной деятельности.</w:t>
      </w:r>
    </w:p>
    <w:p w:rsidR="00F70B19" w:rsidRPr="002055BE" w:rsidRDefault="00F70B19" w:rsidP="00F70B19">
      <w:pPr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lastRenderedPageBreak/>
        <w:t>Выгодоприобретателями по договору страхования гражданской ответственности должны являться:</w:t>
      </w:r>
    </w:p>
    <w:p w:rsidR="00F70B19" w:rsidRPr="002055BE" w:rsidRDefault="00F70B19" w:rsidP="001D4DD8">
      <w:pPr>
        <w:pStyle w:val="afa"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2055BE">
        <w:rPr>
          <w:color w:val="000000"/>
          <w:sz w:val="28"/>
          <w:szCs w:val="28"/>
        </w:rPr>
        <w:t>потерпевшие лица – любые физические и/или юридические лица, не принимающие участия на основании гражданско-правового или трудового договора в выполнении работ по подготовке проектной документации, указанных в договоре страхования (если включение таких лиц в перечень потерпевших не оговорено особо в договоре страхования), Российской Федерации, субъектов Российской Федерации и муниципальных образований в лице органов государственной власти и органов местного самоуправления, которым может</w:t>
      </w:r>
      <w:proofErr w:type="gramEnd"/>
      <w:r w:rsidRPr="002055BE">
        <w:rPr>
          <w:color w:val="000000"/>
          <w:sz w:val="28"/>
          <w:szCs w:val="28"/>
        </w:rPr>
        <w:t xml:space="preserve"> быть причинен вред вследствие недостатков, допущенных членом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>» при выполнении работ по подготовке проектной документации, которые оказывают влияние на безопасность объектов капитального строительства, а также лиц, которые в соответствии с действующим законодательством имеют право на возмещение вреда в случае смерти потерпевшего – физического лица;</w:t>
      </w:r>
    </w:p>
    <w:p w:rsidR="00F70B19" w:rsidRPr="002055BE" w:rsidRDefault="00F70B19" w:rsidP="001D4DD8">
      <w:pPr>
        <w:pStyle w:val="afa"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лица, возместившие вред (убытки) за члена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 xml:space="preserve">» в соответствии с </w:t>
      </w:r>
      <w:proofErr w:type="spellStart"/>
      <w:r w:rsidRPr="002055BE">
        <w:rPr>
          <w:color w:val="000000"/>
          <w:sz w:val="28"/>
          <w:szCs w:val="28"/>
        </w:rPr>
        <w:t>п.п</w:t>
      </w:r>
      <w:proofErr w:type="spellEnd"/>
      <w:r w:rsidRPr="002055BE">
        <w:rPr>
          <w:color w:val="000000"/>
          <w:sz w:val="28"/>
          <w:szCs w:val="28"/>
        </w:rPr>
        <w:t xml:space="preserve">. </w:t>
      </w:r>
      <w:r w:rsidR="002055BE">
        <w:rPr>
          <w:color w:val="000000"/>
          <w:sz w:val="28"/>
          <w:szCs w:val="28"/>
        </w:rPr>
        <w:t>4</w:t>
      </w:r>
      <w:r w:rsidRPr="002055BE">
        <w:rPr>
          <w:color w:val="000000"/>
          <w:sz w:val="28"/>
          <w:szCs w:val="28"/>
        </w:rPr>
        <w:t>.5.4.-</w:t>
      </w:r>
      <w:r w:rsidR="002055BE">
        <w:rPr>
          <w:color w:val="000000"/>
          <w:sz w:val="28"/>
          <w:szCs w:val="28"/>
        </w:rPr>
        <w:t>4</w:t>
      </w:r>
      <w:r w:rsidRPr="002055BE">
        <w:rPr>
          <w:color w:val="000000"/>
          <w:sz w:val="28"/>
          <w:szCs w:val="28"/>
        </w:rPr>
        <w:t>.5.6. настоящего Положения;</w:t>
      </w:r>
    </w:p>
    <w:p w:rsidR="00F70B19" w:rsidRPr="002055BE" w:rsidRDefault="00F70B19" w:rsidP="001D4DD8">
      <w:pPr>
        <w:pStyle w:val="afa"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лица, к которым в соответствии с законодательством Российской Федерации перешло в порядке суброгации право требования, которое потерпевшее лицо, собственник здания, сооружения, концессионер, застройщик, технический заказчик, солидарный должник имеет к члену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>», ответственному за причиненный вред (убытки).</w:t>
      </w:r>
    </w:p>
    <w:p w:rsidR="001D4DD8" w:rsidRPr="002055BE" w:rsidRDefault="001D4DD8" w:rsidP="00EC13DC">
      <w:pPr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В договор страхования также должны быть включены следующие условия:</w:t>
      </w:r>
    </w:p>
    <w:p w:rsidR="00EC13DC" w:rsidRPr="002055BE" w:rsidRDefault="001D4DD8" w:rsidP="001D4DD8">
      <w:pPr>
        <w:pStyle w:val="afa"/>
        <w:numPr>
          <w:ilvl w:val="0"/>
          <w:numId w:val="23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о </w:t>
      </w:r>
      <w:r w:rsidR="00EC13DC" w:rsidRPr="002055BE">
        <w:rPr>
          <w:color w:val="000000"/>
          <w:sz w:val="28"/>
          <w:szCs w:val="28"/>
        </w:rPr>
        <w:t>поряд</w:t>
      </w:r>
      <w:r w:rsidRPr="002055BE">
        <w:rPr>
          <w:color w:val="000000"/>
          <w:sz w:val="28"/>
          <w:szCs w:val="28"/>
        </w:rPr>
        <w:t>ке</w:t>
      </w:r>
      <w:r w:rsidR="00EC13DC" w:rsidRPr="002055BE">
        <w:rPr>
          <w:color w:val="000000"/>
          <w:sz w:val="28"/>
          <w:szCs w:val="28"/>
        </w:rPr>
        <w:t xml:space="preserve"> и срок</w:t>
      </w:r>
      <w:r w:rsidRPr="002055BE">
        <w:rPr>
          <w:color w:val="000000"/>
          <w:sz w:val="28"/>
          <w:szCs w:val="28"/>
        </w:rPr>
        <w:t>ах</w:t>
      </w:r>
      <w:r w:rsidR="00EC13DC" w:rsidRPr="002055BE">
        <w:rPr>
          <w:color w:val="000000"/>
          <w:sz w:val="28"/>
          <w:szCs w:val="28"/>
        </w:rPr>
        <w:t xml:space="preserve"> уведомления потерпевшим страховщика о наступлении страхового случая;</w:t>
      </w:r>
    </w:p>
    <w:p w:rsidR="00EC13DC" w:rsidRPr="002055BE" w:rsidRDefault="001D4DD8" w:rsidP="001D4DD8">
      <w:pPr>
        <w:pStyle w:val="afa"/>
        <w:numPr>
          <w:ilvl w:val="0"/>
          <w:numId w:val="23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о порядке и сроках </w:t>
      </w:r>
      <w:r w:rsidR="00EC13DC" w:rsidRPr="002055BE">
        <w:rPr>
          <w:color w:val="000000"/>
          <w:sz w:val="28"/>
          <w:szCs w:val="28"/>
        </w:rPr>
        <w:t xml:space="preserve">предъявления потерпевшим или его законным представителем заявления о выплате страхового возмещения по договору страхования непосредственно </w:t>
      </w:r>
      <w:r w:rsidRPr="002055BE">
        <w:rPr>
          <w:color w:val="000000"/>
          <w:sz w:val="28"/>
          <w:szCs w:val="28"/>
        </w:rPr>
        <w:t>С</w:t>
      </w:r>
      <w:r w:rsidR="00EC13DC" w:rsidRPr="002055BE">
        <w:rPr>
          <w:color w:val="000000"/>
          <w:sz w:val="28"/>
          <w:szCs w:val="28"/>
        </w:rPr>
        <w:t>траховщику;</w:t>
      </w:r>
    </w:p>
    <w:p w:rsidR="00EC13DC" w:rsidRPr="002055BE" w:rsidRDefault="001D4DD8" w:rsidP="001D4DD8">
      <w:pPr>
        <w:pStyle w:val="afa"/>
        <w:numPr>
          <w:ilvl w:val="0"/>
          <w:numId w:val="23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о </w:t>
      </w:r>
      <w:r w:rsidR="00EC13DC" w:rsidRPr="002055BE">
        <w:rPr>
          <w:color w:val="000000"/>
          <w:sz w:val="28"/>
          <w:szCs w:val="28"/>
        </w:rPr>
        <w:t>переч</w:t>
      </w:r>
      <w:r w:rsidRPr="002055BE">
        <w:rPr>
          <w:color w:val="000000"/>
          <w:sz w:val="28"/>
          <w:szCs w:val="28"/>
        </w:rPr>
        <w:t>не</w:t>
      </w:r>
      <w:r w:rsidR="00EC13DC" w:rsidRPr="002055BE">
        <w:rPr>
          <w:color w:val="000000"/>
          <w:sz w:val="28"/>
          <w:szCs w:val="28"/>
        </w:rPr>
        <w:t xml:space="preserve"> документов, которые обязан представить потерпевший в обоснование своих требований к члену </w:t>
      </w:r>
      <w:r w:rsidR="0094277C">
        <w:rPr>
          <w:color w:val="000000"/>
          <w:sz w:val="28"/>
          <w:szCs w:val="28"/>
        </w:rPr>
        <w:t>Ассоциации</w:t>
      </w:r>
      <w:r w:rsidR="00EC13DC" w:rsidRPr="002055BE">
        <w:rPr>
          <w:color w:val="000000"/>
          <w:sz w:val="28"/>
          <w:szCs w:val="28"/>
        </w:rPr>
        <w:t xml:space="preserve"> СРО «ГС</w:t>
      </w:r>
      <w:proofErr w:type="gramStart"/>
      <w:r w:rsidR="00EC13DC" w:rsidRPr="002055BE">
        <w:rPr>
          <w:color w:val="000000"/>
          <w:sz w:val="28"/>
          <w:szCs w:val="28"/>
        </w:rPr>
        <w:t>.П</w:t>
      </w:r>
      <w:proofErr w:type="gramEnd"/>
      <w:r w:rsidR="00EC13DC" w:rsidRPr="002055BE">
        <w:rPr>
          <w:color w:val="000000"/>
          <w:sz w:val="28"/>
          <w:szCs w:val="28"/>
        </w:rPr>
        <w:t>» о возмещении вреда;</w:t>
      </w:r>
    </w:p>
    <w:p w:rsidR="00EC13DC" w:rsidRPr="002055BE" w:rsidRDefault="00EC13DC" w:rsidP="001D4DD8">
      <w:pPr>
        <w:pStyle w:val="afa"/>
        <w:numPr>
          <w:ilvl w:val="0"/>
          <w:numId w:val="23"/>
        </w:numPr>
        <w:shd w:val="clear" w:color="auto" w:fill="FFFFFF"/>
        <w:tabs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2055BE">
        <w:rPr>
          <w:sz w:val="28"/>
          <w:szCs w:val="28"/>
        </w:rPr>
        <w:t xml:space="preserve">условие о том, что страховая защита начинает действовать с даты </w:t>
      </w:r>
      <w:r w:rsidR="001D4DD8" w:rsidRPr="002055BE">
        <w:rPr>
          <w:sz w:val="28"/>
          <w:szCs w:val="28"/>
        </w:rPr>
        <w:t xml:space="preserve">вступления в силу решения о приеме в члены </w:t>
      </w:r>
      <w:r w:rsidR="0094277C">
        <w:rPr>
          <w:color w:val="000000"/>
          <w:sz w:val="28"/>
          <w:szCs w:val="28"/>
        </w:rPr>
        <w:t>Ассоциации</w:t>
      </w:r>
      <w:r w:rsidR="001D4DD8" w:rsidRPr="002055BE">
        <w:rPr>
          <w:color w:val="000000"/>
          <w:sz w:val="28"/>
          <w:szCs w:val="28"/>
        </w:rPr>
        <w:t xml:space="preserve"> СРО «ГС.</w:t>
      </w:r>
      <w:proofErr w:type="gramStart"/>
      <w:r w:rsidR="001D4DD8" w:rsidRPr="002055BE">
        <w:rPr>
          <w:color w:val="000000"/>
          <w:sz w:val="28"/>
          <w:szCs w:val="28"/>
        </w:rPr>
        <w:t>П</w:t>
      </w:r>
      <w:proofErr w:type="gramEnd"/>
      <w:r w:rsidR="001D4DD8" w:rsidRPr="002055BE">
        <w:rPr>
          <w:color w:val="000000"/>
          <w:sz w:val="28"/>
          <w:szCs w:val="28"/>
        </w:rPr>
        <w:t>»</w:t>
      </w:r>
      <w:r w:rsidRPr="002055BE">
        <w:rPr>
          <w:sz w:val="28"/>
          <w:szCs w:val="28"/>
        </w:rPr>
        <w:t xml:space="preserve">. </w:t>
      </w:r>
    </w:p>
    <w:p w:rsidR="00516F96" w:rsidRPr="002055BE" w:rsidRDefault="001D4DD8" w:rsidP="001D4DD8">
      <w:pPr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В случае отказа С</w:t>
      </w:r>
      <w:r w:rsidR="00516F96" w:rsidRPr="002055BE">
        <w:rPr>
          <w:color w:val="000000"/>
          <w:sz w:val="28"/>
          <w:szCs w:val="28"/>
        </w:rPr>
        <w:t xml:space="preserve">траховщика от признания обязательств </w:t>
      </w:r>
      <w:r w:rsidR="005A2342" w:rsidRPr="002055BE">
        <w:rPr>
          <w:color w:val="000000"/>
          <w:sz w:val="28"/>
          <w:szCs w:val="28"/>
        </w:rPr>
        <w:t xml:space="preserve">члена </w:t>
      </w:r>
      <w:r w:rsidR="0094277C">
        <w:rPr>
          <w:color w:val="000000"/>
          <w:sz w:val="28"/>
          <w:szCs w:val="28"/>
        </w:rPr>
        <w:t>Ассоциации</w:t>
      </w:r>
      <w:r w:rsidR="005A2342" w:rsidRPr="002055BE">
        <w:rPr>
          <w:color w:val="000000"/>
          <w:sz w:val="28"/>
          <w:szCs w:val="28"/>
        </w:rPr>
        <w:t xml:space="preserve"> СРО «ГС</w:t>
      </w:r>
      <w:proofErr w:type="gramStart"/>
      <w:r w:rsidR="005A2342" w:rsidRPr="002055BE">
        <w:rPr>
          <w:color w:val="000000"/>
          <w:sz w:val="28"/>
          <w:szCs w:val="28"/>
        </w:rPr>
        <w:t>.П</w:t>
      </w:r>
      <w:proofErr w:type="gramEnd"/>
      <w:r w:rsidR="005A2342" w:rsidRPr="002055BE">
        <w:rPr>
          <w:color w:val="000000"/>
          <w:sz w:val="28"/>
          <w:szCs w:val="28"/>
        </w:rPr>
        <w:t xml:space="preserve">» </w:t>
      </w:r>
      <w:r w:rsidR="00516F96" w:rsidRPr="002055BE">
        <w:rPr>
          <w:color w:val="000000"/>
          <w:sz w:val="28"/>
          <w:szCs w:val="28"/>
        </w:rPr>
        <w:t xml:space="preserve">или разногласия с ним о размере возмещения вреда данные споры решаются в </w:t>
      </w:r>
      <w:r w:rsidR="00EB0485" w:rsidRPr="002055BE">
        <w:rPr>
          <w:color w:val="000000"/>
          <w:sz w:val="28"/>
          <w:szCs w:val="28"/>
        </w:rPr>
        <w:t>судебном порядке в соответствии с законодательством Р</w:t>
      </w:r>
      <w:r w:rsidR="005A2342" w:rsidRPr="002055BE">
        <w:rPr>
          <w:color w:val="000000"/>
          <w:sz w:val="28"/>
          <w:szCs w:val="28"/>
        </w:rPr>
        <w:t>оссийской Федерации</w:t>
      </w:r>
      <w:r w:rsidR="00EB0485" w:rsidRPr="002055BE">
        <w:rPr>
          <w:color w:val="000000"/>
          <w:sz w:val="28"/>
          <w:szCs w:val="28"/>
        </w:rPr>
        <w:t>.</w:t>
      </w:r>
    </w:p>
    <w:p w:rsidR="00516F96" w:rsidRPr="002055BE" w:rsidRDefault="00516F96" w:rsidP="001D4DD8">
      <w:pPr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Не подлежит возмещению вред, причиненный в результате:</w:t>
      </w:r>
    </w:p>
    <w:p w:rsidR="00516F96" w:rsidRPr="002055BE" w:rsidRDefault="00516F96" w:rsidP="001D4DD8">
      <w:pPr>
        <w:numPr>
          <w:ilvl w:val="0"/>
          <w:numId w:val="16"/>
        </w:numPr>
        <w:tabs>
          <w:tab w:val="left" w:pos="851"/>
          <w:tab w:val="left" w:pos="993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воздействи</w:t>
      </w:r>
      <w:r w:rsidR="005A2342" w:rsidRPr="002055BE">
        <w:rPr>
          <w:color w:val="000000"/>
          <w:sz w:val="28"/>
          <w:szCs w:val="28"/>
        </w:rPr>
        <w:t>я</w:t>
      </w:r>
      <w:r w:rsidRPr="002055BE">
        <w:rPr>
          <w:color w:val="000000"/>
          <w:sz w:val="28"/>
          <w:szCs w:val="28"/>
        </w:rPr>
        <w:t xml:space="preserve"> ядерного взрыва, радиации или радиоактивного заражения;</w:t>
      </w:r>
    </w:p>
    <w:p w:rsidR="00516F96" w:rsidRPr="002055BE" w:rsidRDefault="00516F96" w:rsidP="001D4DD8">
      <w:pPr>
        <w:numPr>
          <w:ilvl w:val="0"/>
          <w:numId w:val="16"/>
        </w:numPr>
        <w:tabs>
          <w:tab w:val="left" w:pos="851"/>
          <w:tab w:val="left" w:pos="993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военных действий, народных волнений или за</w:t>
      </w:r>
      <w:r w:rsidR="005A2342" w:rsidRPr="002055BE">
        <w:rPr>
          <w:color w:val="000000"/>
          <w:sz w:val="28"/>
          <w:szCs w:val="28"/>
        </w:rPr>
        <w:t>бастовок, изъятия, конфискации,</w:t>
      </w:r>
      <w:r w:rsidRPr="002055BE">
        <w:rPr>
          <w:color w:val="000000"/>
          <w:sz w:val="28"/>
          <w:szCs w:val="28"/>
        </w:rPr>
        <w:t xml:space="preserve"> </w:t>
      </w:r>
      <w:r w:rsidR="005A2342" w:rsidRPr="002055BE">
        <w:rPr>
          <w:color w:val="000000"/>
          <w:sz w:val="28"/>
          <w:szCs w:val="28"/>
        </w:rPr>
        <w:t>ареста или уничтожения</w:t>
      </w:r>
      <w:r w:rsidRPr="002055BE">
        <w:rPr>
          <w:color w:val="000000"/>
          <w:sz w:val="28"/>
          <w:szCs w:val="28"/>
        </w:rPr>
        <w:t xml:space="preserve"> имущества по распоряжению государственных органов;</w:t>
      </w:r>
    </w:p>
    <w:p w:rsidR="00516F96" w:rsidRPr="002055BE" w:rsidRDefault="005A2342" w:rsidP="001D4DD8">
      <w:pPr>
        <w:numPr>
          <w:ilvl w:val="0"/>
          <w:numId w:val="16"/>
        </w:numPr>
        <w:tabs>
          <w:tab w:val="left" w:pos="851"/>
          <w:tab w:val="left" w:pos="993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террористического акта</w:t>
      </w:r>
      <w:r w:rsidR="00516F96" w:rsidRPr="002055BE">
        <w:rPr>
          <w:color w:val="000000"/>
          <w:sz w:val="28"/>
          <w:szCs w:val="28"/>
        </w:rPr>
        <w:t xml:space="preserve"> и (или) терроризма;</w:t>
      </w:r>
    </w:p>
    <w:p w:rsidR="00516F96" w:rsidRPr="002055BE" w:rsidRDefault="00516F96" w:rsidP="001D4DD8">
      <w:pPr>
        <w:numPr>
          <w:ilvl w:val="0"/>
          <w:numId w:val="16"/>
        </w:numPr>
        <w:tabs>
          <w:tab w:val="left" w:pos="851"/>
          <w:tab w:val="left" w:pos="993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lastRenderedPageBreak/>
        <w:t>стихийных бедствий;</w:t>
      </w:r>
    </w:p>
    <w:p w:rsidR="00516F96" w:rsidRPr="002055BE" w:rsidRDefault="00516F96" w:rsidP="001D4DD8">
      <w:pPr>
        <w:numPr>
          <w:ilvl w:val="0"/>
          <w:numId w:val="16"/>
        </w:numPr>
        <w:tabs>
          <w:tab w:val="left" w:pos="851"/>
          <w:tab w:val="left" w:pos="993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прямого умысла страхователя или выгодоприобретателя;</w:t>
      </w:r>
    </w:p>
    <w:p w:rsidR="00516F96" w:rsidRPr="002055BE" w:rsidRDefault="00516F96" w:rsidP="001D4DD8">
      <w:pPr>
        <w:numPr>
          <w:ilvl w:val="0"/>
          <w:numId w:val="16"/>
        </w:numPr>
        <w:tabs>
          <w:tab w:val="left" w:pos="851"/>
          <w:tab w:val="left" w:pos="993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>проведения процедур ликвидации или банкротства, если данные процедуры бы</w:t>
      </w:r>
      <w:r w:rsidR="005A2342" w:rsidRPr="002055BE">
        <w:rPr>
          <w:color w:val="000000"/>
          <w:sz w:val="28"/>
          <w:szCs w:val="28"/>
        </w:rPr>
        <w:t>ли начаты до момента заключения</w:t>
      </w:r>
      <w:r w:rsidRPr="002055BE">
        <w:rPr>
          <w:color w:val="000000"/>
          <w:sz w:val="28"/>
          <w:szCs w:val="28"/>
        </w:rPr>
        <w:t xml:space="preserve"> </w:t>
      </w:r>
      <w:r w:rsidR="005A2342" w:rsidRPr="002055BE">
        <w:rPr>
          <w:color w:val="000000"/>
          <w:sz w:val="28"/>
          <w:szCs w:val="28"/>
        </w:rPr>
        <w:t>договора страхования гражданской ответственности</w:t>
      </w:r>
      <w:r w:rsidRPr="002055BE">
        <w:rPr>
          <w:color w:val="000000"/>
          <w:sz w:val="28"/>
          <w:szCs w:val="28"/>
        </w:rPr>
        <w:t>.</w:t>
      </w:r>
    </w:p>
    <w:p w:rsidR="00EC13DC" w:rsidRPr="002055BE" w:rsidRDefault="00516F96" w:rsidP="001D4DD8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Страхование не распространяется на </w:t>
      </w:r>
      <w:r w:rsidR="005A2342" w:rsidRPr="002055BE">
        <w:rPr>
          <w:color w:val="000000"/>
          <w:sz w:val="28"/>
          <w:szCs w:val="28"/>
        </w:rPr>
        <w:t xml:space="preserve">требование </w:t>
      </w:r>
      <w:r w:rsidRPr="002055BE">
        <w:rPr>
          <w:color w:val="000000"/>
          <w:sz w:val="28"/>
          <w:szCs w:val="28"/>
        </w:rPr>
        <w:t>о возмещении упущенной выгоды и (ил</w:t>
      </w:r>
      <w:r w:rsidR="005A2342" w:rsidRPr="002055BE">
        <w:rPr>
          <w:color w:val="000000"/>
          <w:sz w:val="28"/>
          <w:szCs w:val="28"/>
        </w:rPr>
        <w:t xml:space="preserve">и) компенсации морального вреда и на требование </w:t>
      </w:r>
      <w:r w:rsidRPr="002055BE">
        <w:rPr>
          <w:color w:val="000000"/>
          <w:sz w:val="28"/>
          <w:szCs w:val="28"/>
        </w:rPr>
        <w:t>о возмещении сумм неустойки, штрафов, пени.</w:t>
      </w:r>
    </w:p>
    <w:p w:rsidR="00895FC7" w:rsidRPr="002055BE" w:rsidRDefault="00895FC7" w:rsidP="001D4DD8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В договоре </w:t>
      </w:r>
      <w:r w:rsidR="001D4DD8" w:rsidRPr="002055BE">
        <w:rPr>
          <w:color w:val="000000"/>
          <w:sz w:val="28"/>
          <w:szCs w:val="28"/>
        </w:rPr>
        <w:t xml:space="preserve">страхования </w:t>
      </w:r>
      <w:r w:rsidRPr="002055BE">
        <w:rPr>
          <w:color w:val="000000"/>
          <w:sz w:val="28"/>
          <w:szCs w:val="28"/>
        </w:rPr>
        <w:t xml:space="preserve">должно быть предусмотрено согласие </w:t>
      </w:r>
      <w:r w:rsidR="00A36662" w:rsidRPr="002055BE">
        <w:rPr>
          <w:color w:val="000000"/>
          <w:sz w:val="28"/>
          <w:szCs w:val="28"/>
        </w:rPr>
        <w:t xml:space="preserve">члена </w:t>
      </w:r>
      <w:r w:rsidR="0094277C">
        <w:rPr>
          <w:color w:val="000000"/>
          <w:sz w:val="28"/>
          <w:szCs w:val="28"/>
        </w:rPr>
        <w:t>Ассоциации</w:t>
      </w:r>
      <w:r w:rsidR="00A36662" w:rsidRPr="002055BE">
        <w:rPr>
          <w:color w:val="000000"/>
          <w:sz w:val="28"/>
          <w:szCs w:val="28"/>
        </w:rPr>
        <w:t xml:space="preserve"> СРО «ГС</w:t>
      </w:r>
      <w:proofErr w:type="gramStart"/>
      <w:r w:rsidR="00A36662" w:rsidRPr="002055BE">
        <w:rPr>
          <w:color w:val="000000"/>
          <w:sz w:val="28"/>
          <w:szCs w:val="28"/>
        </w:rPr>
        <w:t>.П</w:t>
      </w:r>
      <w:proofErr w:type="gramEnd"/>
      <w:r w:rsidR="00A36662" w:rsidRPr="002055BE">
        <w:rPr>
          <w:color w:val="000000"/>
          <w:sz w:val="28"/>
          <w:szCs w:val="28"/>
        </w:rPr>
        <w:t xml:space="preserve">» </w:t>
      </w:r>
      <w:r w:rsidRPr="002055BE">
        <w:rPr>
          <w:color w:val="000000"/>
          <w:sz w:val="28"/>
          <w:szCs w:val="28"/>
        </w:rPr>
        <w:t xml:space="preserve">на предоставление </w:t>
      </w:r>
      <w:r w:rsidR="001D4DD8" w:rsidRPr="002055BE">
        <w:rPr>
          <w:color w:val="000000"/>
          <w:sz w:val="28"/>
          <w:szCs w:val="28"/>
        </w:rPr>
        <w:t>С</w:t>
      </w:r>
      <w:r w:rsidRPr="002055BE">
        <w:rPr>
          <w:color w:val="000000"/>
          <w:sz w:val="28"/>
          <w:szCs w:val="28"/>
        </w:rPr>
        <w:t xml:space="preserve">траховщиком информации в </w:t>
      </w:r>
      <w:r w:rsidR="0094277C">
        <w:rPr>
          <w:color w:val="000000"/>
          <w:sz w:val="28"/>
          <w:szCs w:val="28"/>
        </w:rPr>
        <w:t>Ассоциацию</w:t>
      </w:r>
      <w:r w:rsidRPr="002055BE">
        <w:rPr>
          <w:color w:val="000000"/>
          <w:sz w:val="28"/>
          <w:szCs w:val="28"/>
        </w:rPr>
        <w:t xml:space="preserve"> СРО «ГС.П</w:t>
      </w:r>
      <w:r w:rsidR="00A36662" w:rsidRPr="002055BE">
        <w:rPr>
          <w:color w:val="000000"/>
          <w:sz w:val="28"/>
          <w:szCs w:val="28"/>
        </w:rPr>
        <w:t xml:space="preserve">» </w:t>
      </w:r>
      <w:r w:rsidRPr="002055BE">
        <w:rPr>
          <w:color w:val="000000"/>
          <w:sz w:val="28"/>
          <w:szCs w:val="28"/>
        </w:rPr>
        <w:t>о договоре страхования, его условиях, о страховых случаях, произведенных страховых выплатах.</w:t>
      </w:r>
    </w:p>
    <w:p w:rsidR="00EC13DC" w:rsidRPr="002055BE" w:rsidRDefault="001D4DD8" w:rsidP="001D4DD8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055BE">
        <w:rPr>
          <w:color w:val="000000"/>
          <w:sz w:val="28"/>
          <w:szCs w:val="28"/>
        </w:rPr>
        <w:t xml:space="preserve">Члену </w:t>
      </w:r>
      <w:r w:rsidR="0094277C">
        <w:rPr>
          <w:color w:val="000000"/>
          <w:sz w:val="28"/>
          <w:szCs w:val="28"/>
        </w:rPr>
        <w:t>Ассоциации</w:t>
      </w:r>
      <w:r w:rsidRPr="002055BE">
        <w:rPr>
          <w:color w:val="000000"/>
          <w:sz w:val="28"/>
          <w:szCs w:val="28"/>
        </w:rPr>
        <w:t xml:space="preserve"> СРО «ГС</w:t>
      </w:r>
      <w:proofErr w:type="gramStart"/>
      <w:r w:rsidRPr="002055BE">
        <w:rPr>
          <w:color w:val="000000"/>
          <w:sz w:val="28"/>
          <w:szCs w:val="28"/>
        </w:rPr>
        <w:t>.П</w:t>
      </w:r>
      <w:proofErr w:type="gramEnd"/>
      <w:r w:rsidRPr="002055BE">
        <w:rPr>
          <w:color w:val="000000"/>
          <w:sz w:val="28"/>
          <w:szCs w:val="28"/>
        </w:rPr>
        <w:t xml:space="preserve">» </w:t>
      </w:r>
      <w:r w:rsidR="00295F47" w:rsidRPr="002055BE">
        <w:rPr>
          <w:sz w:val="28"/>
          <w:szCs w:val="28"/>
        </w:rPr>
        <w:t xml:space="preserve">запрещается добровольно расторгать или изменять договор страхования без согласия </w:t>
      </w:r>
      <w:r w:rsidR="0094277C">
        <w:rPr>
          <w:color w:val="000000"/>
          <w:sz w:val="28"/>
          <w:szCs w:val="28"/>
        </w:rPr>
        <w:t>Ассоциации</w:t>
      </w:r>
      <w:r w:rsidR="00295F47" w:rsidRPr="002055BE">
        <w:rPr>
          <w:sz w:val="28"/>
          <w:szCs w:val="28"/>
        </w:rPr>
        <w:t xml:space="preserve"> СРО «ГС.П», за исключением изменений в части увеличения страховой суммы, расширения страховог</w:t>
      </w:r>
      <w:r w:rsidR="00EC13DC" w:rsidRPr="002055BE">
        <w:rPr>
          <w:sz w:val="28"/>
          <w:szCs w:val="28"/>
        </w:rPr>
        <w:t>о покрытия.</w:t>
      </w:r>
    </w:p>
    <w:p w:rsidR="00295F47" w:rsidRPr="00197A4F" w:rsidRDefault="00295F47" w:rsidP="001D4DD8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197A4F">
        <w:rPr>
          <w:sz w:val="28"/>
          <w:szCs w:val="28"/>
        </w:rPr>
        <w:t xml:space="preserve">В случае </w:t>
      </w:r>
      <w:r w:rsidR="00EC13DC" w:rsidRPr="00197A4F">
        <w:rPr>
          <w:sz w:val="28"/>
          <w:szCs w:val="28"/>
        </w:rPr>
        <w:t xml:space="preserve">расторжения договора </w:t>
      </w:r>
      <w:r w:rsidRPr="00197A4F">
        <w:rPr>
          <w:sz w:val="28"/>
          <w:szCs w:val="28"/>
        </w:rPr>
        <w:t xml:space="preserve">страхования, а также прекращения (приостановления) действия договора страхования по инициативе </w:t>
      </w:r>
      <w:r w:rsidR="001D4DD8" w:rsidRPr="00197A4F">
        <w:rPr>
          <w:sz w:val="28"/>
          <w:szCs w:val="28"/>
        </w:rPr>
        <w:t>С</w:t>
      </w:r>
      <w:r w:rsidRPr="00197A4F">
        <w:rPr>
          <w:sz w:val="28"/>
          <w:szCs w:val="28"/>
        </w:rPr>
        <w:t xml:space="preserve">траховщика, член </w:t>
      </w:r>
      <w:r w:rsidR="0094277C" w:rsidRPr="00197A4F">
        <w:rPr>
          <w:color w:val="000000"/>
          <w:sz w:val="28"/>
          <w:szCs w:val="28"/>
        </w:rPr>
        <w:t>Ассоциации</w:t>
      </w:r>
      <w:r w:rsidRPr="00197A4F">
        <w:rPr>
          <w:sz w:val="28"/>
          <w:szCs w:val="28"/>
        </w:rPr>
        <w:t xml:space="preserve"> СРО «ГС</w:t>
      </w:r>
      <w:proofErr w:type="gramStart"/>
      <w:r w:rsidRPr="00197A4F">
        <w:rPr>
          <w:sz w:val="28"/>
          <w:szCs w:val="28"/>
        </w:rPr>
        <w:t>.П</w:t>
      </w:r>
      <w:proofErr w:type="gramEnd"/>
      <w:r w:rsidRPr="00197A4F">
        <w:rPr>
          <w:sz w:val="28"/>
          <w:szCs w:val="28"/>
        </w:rPr>
        <w:t xml:space="preserve">» обязан в течении </w:t>
      </w:r>
      <w:r w:rsidR="00D67A2E" w:rsidRPr="00197A4F">
        <w:rPr>
          <w:sz w:val="28"/>
          <w:szCs w:val="28"/>
        </w:rPr>
        <w:t>10 (Десяти) дней</w:t>
      </w:r>
      <w:r w:rsidRPr="00197A4F">
        <w:rPr>
          <w:sz w:val="28"/>
          <w:szCs w:val="28"/>
        </w:rPr>
        <w:t xml:space="preserve"> уведомить </w:t>
      </w:r>
      <w:r w:rsidR="0094277C" w:rsidRPr="00197A4F">
        <w:rPr>
          <w:color w:val="000000"/>
          <w:sz w:val="28"/>
          <w:szCs w:val="28"/>
        </w:rPr>
        <w:t>Ассоциацию</w:t>
      </w:r>
      <w:r w:rsidRPr="00197A4F">
        <w:rPr>
          <w:sz w:val="28"/>
          <w:szCs w:val="28"/>
        </w:rPr>
        <w:t xml:space="preserve"> СРО «ГС.П» о расторжении или прекращении (приостановлении) действия договора, причинах и сроках приостановления.</w:t>
      </w:r>
    </w:p>
    <w:p w:rsidR="000F20AA" w:rsidRPr="0094277C" w:rsidRDefault="00E02870" w:rsidP="00E02870">
      <w:pPr>
        <w:pStyle w:val="1"/>
        <w:jc w:val="center"/>
        <w:rPr>
          <w:rFonts w:cs="Times New Roman"/>
          <w:sz w:val="28"/>
          <w:szCs w:val="28"/>
        </w:rPr>
      </w:pPr>
      <w:r w:rsidRPr="0094277C">
        <w:rPr>
          <w:rFonts w:cs="Times New Roman"/>
          <w:sz w:val="28"/>
          <w:szCs w:val="28"/>
        </w:rPr>
        <w:t>5. ЗАКЛЮЧИТЕЛЬНЫЕ ПОЛОЖЕНИЯ</w:t>
      </w:r>
    </w:p>
    <w:p w:rsidR="00D03FE7" w:rsidRPr="00165D81" w:rsidRDefault="00D03FE7" w:rsidP="00D03FE7">
      <w:pPr>
        <w:pStyle w:val="a3"/>
        <w:numPr>
          <w:ilvl w:val="0"/>
          <w:numId w:val="25"/>
        </w:numPr>
        <w:tabs>
          <w:tab w:val="left" w:pos="1134"/>
        </w:tabs>
        <w:spacing w:before="0" w:after="0"/>
        <w:ind w:left="0" w:right="-284" w:firstLine="709"/>
        <w:jc w:val="both"/>
        <w:rPr>
          <w:sz w:val="28"/>
          <w:szCs w:val="28"/>
        </w:rPr>
      </w:pPr>
      <w:r w:rsidRPr="00165D81">
        <w:rPr>
          <w:sz w:val="28"/>
          <w:szCs w:val="28"/>
        </w:rPr>
        <w:t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силу, и до момента внесения изменений в настоящее Положение члены Ассоциации СРО «ГС</w:t>
      </w:r>
      <w:proofErr w:type="gramStart"/>
      <w:r w:rsidRPr="00165D81">
        <w:rPr>
          <w:sz w:val="28"/>
          <w:szCs w:val="28"/>
        </w:rPr>
        <w:t>.П</w:t>
      </w:r>
      <w:proofErr w:type="gramEnd"/>
      <w:r w:rsidRPr="00165D81">
        <w:rPr>
          <w:sz w:val="28"/>
          <w:szCs w:val="28"/>
        </w:rPr>
        <w:t xml:space="preserve">» руководствуются законодательством и нормативными актами Российской Федерации. </w:t>
      </w:r>
    </w:p>
    <w:p w:rsidR="00D03FE7" w:rsidRPr="00165D81" w:rsidRDefault="00D03FE7" w:rsidP="00D03FE7">
      <w:pPr>
        <w:pStyle w:val="a3"/>
        <w:numPr>
          <w:ilvl w:val="0"/>
          <w:numId w:val="25"/>
        </w:numPr>
        <w:tabs>
          <w:tab w:val="left" w:pos="1134"/>
        </w:tabs>
        <w:spacing w:before="0" w:after="0"/>
        <w:ind w:left="0" w:right="-284" w:firstLine="709"/>
        <w:jc w:val="both"/>
        <w:rPr>
          <w:sz w:val="28"/>
          <w:szCs w:val="28"/>
        </w:rPr>
      </w:pPr>
      <w:r w:rsidRPr="00165D81">
        <w:rPr>
          <w:sz w:val="28"/>
          <w:szCs w:val="28"/>
        </w:rPr>
        <w:t>Порядок утверждения и изменения настоящего Положения, а также вступления в силу определяется в соответствии с действующим законодательством и нормативными актами Российской Федерации.</w:t>
      </w:r>
    </w:p>
    <w:sectPr w:rsidR="00D03FE7" w:rsidRPr="00165D81" w:rsidSect="00A530B6">
      <w:headerReference w:type="even" r:id="rId10"/>
      <w:footerReference w:type="default" r:id="rId11"/>
      <w:footerReference w:type="first" r:id="rId12"/>
      <w:pgSz w:w="11906" w:h="16838"/>
      <w:pgMar w:top="113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A9E" w:rsidRDefault="00AC3A9E">
      <w:r>
        <w:separator/>
      </w:r>
    </w:p>
  </w:endnote>
  <w:endnote w:type="continuationSeparator" w:id="0">
    <w:p w:rsidR="00AC3A9E" w:rsidRDefault="00AC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09F" w:rsidRDefault="00B208F5" w:rsidP="00C51A5F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6576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5F" w:rsidRDefault="00C51A5F">
    <w:pPr>
      <w:pStyle w:val="af1"/>
      <w:jc w:val="center"/>
    </w:pPr>
  </w:p>
  <w:p w:rsidR="00C51A5F" w:rsidRDefault="00C51A5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A9E" w:rsidRDefault="00AC3A9E">
      <w:r>
        <w:separator/>
      </w:r>
    </w:p>
  </w:footnote>
  <w:footnote w:type="continuationSeparator" w:id="0">
    <w:p w:rsidR="00AC3A9E" w:rsidRDefault="00AC3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09F" w:rsidRDefault="00B208F5" w:rsidP="000B393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470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03B0">
      <w:rPr>
        <w:rStyle w:val="a6"/>
        <w:noProof/>
      </w:rPr>
      <w:t>1</w:t>
    </w:r>
    <w:r>
      <w:rPr>
        <w:rStyle w:val="a6"/>
      </w:rPr>
      <w:fldChar w:fldCharType="end"/>
    </w:r>
  </w:p>
  <w:p w:rsidR="0024709F" w:rsidRDefault="0024709F" w:rsidP="000B393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9B8"/>
    <w:multiLevelType w:val="hybridMultilevel"/>
    <w:tmpl w:val="B75AAEE8"/>
    <w:lvl w:ilvl="0" w:tplc="C9E26F06">
      <w:start w:val="1"/>
      <w:numFmt w:val="decimal"/>
      <w:lvlText w:val="6.%1."/>
      <w:lvlJc w:val="left"/>
      <w:pPr>
        <w:ind w:left="14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1A5ED5"/>
    <w:multiLevelType w:val="hybridMultilevel"/>
    <w:tmpl w:val="B6A6904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F5907FB"/>
    <w:multiLevelType w:val="hybridMultilevel"/>
    <w:tmpl w:val="BDEE0DD2"/>
    <w:lvl w:ilvl="0" w:tplc="E1506F9A">
      <w:start w:val="1"/>
      <w:numFmt w:val="decimal"/>
      <w:lvlText w:val="3.%1."/>
      <w:lvlJc w:val="left"/>
      <w:pPr>
        <w:ind w:left="2136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34E5845"/>
    <w:multiLevelType w:val="multilevel"/>
    <w:tmpl w:val="1B747ECC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940"/>
        </w:tabs>
        <w:ind w:left="57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6300"/>
        </w:tabs>
        <w:ind w:left="62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20"/>
        </w:tabs>
        <w:ind w:left="67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2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100"/>
        </w:tabs>
        <w:ind w:left="77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460"/>
        </w:tabs>
        <w:ind w:left="82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180"/>
        </w:tabs>
        <w:ind w:left="8820" w:hanging="1440"/>
      </w:pPr>
      <w:rPr>
        <w:rFonts w:cs="Times New Roman"/>
      </w:rPr>
    </w:lvl>
  </w:abstractNum>
  <w:abstractNum w:abstractNumId="4">
    <w:nsid w:val="203A08B7"/>
    <w:multiLevelType w:val="hybridMultilevel"/>
    <w:tmpl w:val="1256C5CC"/>
    <w:lvl w:ilvl="0" w:tplc="A746A6EA">
      <w:start w:val="1"/>
      <w:numFmt w:val="decimal"/>
      <w:lvlText w:val="5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1074C7"/>
    <w:multiLevelType w:val="hybridMultilevel"/>
    <w:tmpl w:val="0C66EE86"/>
    <w:lvl w:ilvl="0" w:tplc="847AC632">
      <w:start w:val="1"/>
      <w:numFmt w:val="decimal"/>
      <w:lvlText w:val="1.%1."/>
      <w:lvlJc w:val="left"/>
      <w:pPr>
        <w:ind w:left="1637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EE24990"/>
    <w:multiLevelType w:val="multilevel"/>
    <w:tmpl w:val="C74C5A2A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81"/>
      <w:numFmt w:val="decimal"/>
      <w:lvlText w:val="%1.%2"/>
      <w:lvlJc w:val="left"/>
      <w:pPr>
        <w:ind w:left="1093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7">
    <w:nsid w:val="32B32F06"/>
    <w:multiLevelType w:val="hybridMultilevel"/>
    <w:tmpl w:val="4E405BA6"/>
    <w:lvl w:ilvl="0" w:tplc="6B109E88">
      <w:start w:val="1"/>
      <w:numFmt w:val="decimal"/>
      <w:lvlText w:val="5.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8">
    <w:nsid w:val="35FB1E98"/>
    <w:multiLevelType w:val="hybridMultilevel"/>
    <w:tmpl w:val="BF222FE8"/>
    <w:lvl w:ilvl="0" w:tplc="22580B46">
      <w:start w:val="1"/>
      <w:numFmt w:val="decimal"/>
      <w:lvlText w:val="5.%1."/>
      <w:lvlJc w:val="left"/>
      <w:pPr>
        <w:ind w:left="14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84601B9"/>
    <w:multiLevelType w:val="hybridMultilevel"/>
    <w:tmpl w:val="B03CA466"/>
    <w:lvl w:ilvl="0" w:tplc="79F07E88">
      <w:start w:val="1"/>
      <w:numFmt w:val="decimal"/>
      <w:lvlText w:val="4.5.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CF0B4E"/>
    <w:multiLevelType w:val="hybridMultilevel"/>
    <w:tmpl w:val="FC8C150A"/>
    <w:lvl w:ilvl="0" w:tplc="9DAC7924">
      <w:start w:val="1"/>
      <w:numFmt w:val="decimal"/>
      <w:lvlText w:val="5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28561B"/>
    <w:multiLevelType w:val="multilevel"/>
    <w:tmpl w:val="2EDE5936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D0F1CB8"/>
    <w:multiLevelType w:val="multilevel"/>
    <w:tmpl w:val="018CCE3C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88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3">
    <w:nsid w:val="3EE404D7"/>
    <w:multiLevelType w:val="hybridMultilevel"/>
    <w:tmpl w:val="73807558"/>
    <w:lvl w:ilvl="0" w:tplc="8D44DE4A">
      <w:start w:val="1"/>
      <w:numFmt w:val="decimal"/>
      <w:lvlText w:val="5.4.%1."/>
      <w:lvlJc w:val="left"/>
      <w:pPr>
        <w:ind w:left="210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21" w:hanging="360"/>
      </w:pPr>
    </w:lvl>
    <w:lvl w:ilvl="2" w:tplc="0419001B" w:tentative="1">
      <w:start w:val="1"/>
      <w:numFmt w:val="lowerRoman"/>
      <w:lvlText w:val="%3."/>
      <w:lvlJc w:val="right"/>
      <w:pPr>
        <w:ind w:left="3541" w:hanging="180"/>
      </w:pPr>
    </w:lvl>
    <w:lvl w:ilvl="3" w:tplc="0419000F" w:tentative="1">
      <w:start w:val="1"/>
      <w:numFmt w:val="decimal"/>
      <w:lvlText w:val="%4."/>
      <w:lvlJc w:val="left"/>
      <w:pPr>
        <w:ind w:left="4261" w:hanging="360"/>
      </w:pPr>
    </w:lvl>
    <w:lvl w:ilvl="4" w:tplc="04190019" w:tentative="1">
      <w:start w:val="1"/>
      <w:numFmt w:val="lowerLetter"/>
      <w:lvlText w:val="%5."/>
      <w:lvlJc w:val="left"/>
      <w:pPr>
        <w:ind w:left="4981" w:hanging="360"/>
      </w:pPr>
    </w:lvl>
    <w:lvl w:ilvl="5" w:tplc="0419001B" w:tentative="1">
      <w:start w:val="1"/>
      <w:numFmt w:val="lowerRoman"/>
      <w:lvlText w:val="%6."/>
      <w:lvlJc w:val="right"/>
      <w:pPr>
        <w:ind w:left="5701" w:hanging="180"/>
      </w:pPr>
    </w:lvl>
    <w:lvl w:ilvl="6" w:tplc="0419000F" w:tentative="1">
      <w:start w:val="1"/>
      <w:numFmt w:val="decimal"/>
      <w:lvlText w:val="%7."/>
      <w:lvlJc w:val="left"/>
      <w:pPr>
        <w:ind w:left="6421" w:hanging="360"/>
      </w:pPr>
    </w:lvl>
    <w:lvl w:ilvl="7" w:tplc="04190019" w:tentative="1">
      <w:start w:val="1"/>
      <w:numFmt w:val="lowerLetter"/>
      <w:lvlText w:val="%8."/>
      <w:lvlJc w:val="left"/>
      <w:pPr>
        <w:ind w:left="7141" w:hanging="360"/>
      </w:pPr>
    </w:lvl>
    <w:lvl w:ilvl="8" w:tplc="0419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14">
    <w:nsid w:val="42E058E6"/>
    <w:multiLevelType w:val="multilevel"/>
    <w:tmpl w:val="9208C6F6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4EC5112B"/>
    <w:multiLevelType w:val="multilevel"/>
    <w:tmpl w:val="C0FE68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56067A48"/>
    <w:multiLevelType w:val="hybridMultilevel"/>
    <w:tmpl w:val="0E205CCC"/>
    <w:lvl w:ilvl="0" w:tplc="4A12E2A2">
      <w:start w:val="1"/>
      <w:numFmt w:val="decimal"/>
      <w:lvlText w:val="4.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153363"/>
    <w:multiLevelType w:val="hybridMultilevel"/>
    <w:tmpl w:val="5E28C024"/>
    <w:lvl w:ilvl="0" w:tplc="CCAA31C2">
      <w:start w:val="1"/>
      <w:numFmt w:val="decimal"/>
      <w:lvlText w:val="4.%1."/>
      <w:lvlJc w:val="left"/>
      <w:pPr>
        <w:ind w:left="2204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2D7112E"/>
    <w:multiLevelType w:val="hybridMultilevel"/>
    <w:tmpl w:val="47FA9722"/>
    <w:lvl w:ilvl="0" w:tplc="06BA8A76">
      <w:start w:val="1"/>
      <w:numFmt w:val="decimal"/>
      <w:lvlText w:val="5.%1."/>
      <w:lvlJc w:val="left"/>
      <w:pPr>
        <w:ind w:left="138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>
    <w:nsid w:val="64E147C0"/>
    <w:multiLevelType w:val="hybridMultilevel"/>
    <w:tmpl w:val="9E42B286"/>
    <w:lvl w:ilvl="0" w:tplc="CEA87A0C">
      <w:start w:val="1"/>
      <w:numFmt w:val="decimal"/>
      <w:lvlText w:val="4.7.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442883"/>
    <w:multiLevelType w:val="hybridMultilevel"/>
    <w:tmpl w:val="E49A8CB6"/>
    <w:lvl w:ilvl="0" w:tplc="E1506F9A">
      <w:start w:val="1"/>
      <w:numFmt w:val="decimal"/>
      <w:lvlText w:val="3.%1."/>
      <w:lvlJc w:val="left"/>
      <w:pPr>
        <w:ind w:left="14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DCA3415"/>
    <w:multiLevelType w:val="multilevel"/>
    <w:tmpl w:val="6A5E003E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  <w:color w:val="auto"/>
      </w:rPr>
    </w:lvl>
    <w:lvl w:ilvl="1">
      <w:start w:val="9"/>
      <w:numFmt w:val="decimal"/>
      <w:lvlText w:val="%1.%2"/>
      <w:lvlJc w:val="left"/>
      <w:pPr>
        <w:ind w:left="750" w:hanging="750"/>
      </w:pPr>
      <w:rPr>
        <w:rFonts w:cs="Times New Roman" w:hint="default"/>
        <w:color w:val="auto"/>
      </w:rPr>
    </w:lvl>
    <w:lvl w:ilvl="2">
      <w:start w:val="10"/>
      <w:numFmt w:val="decimal"/>
      <w:lvlText w:val="%1.%2.%3"/>
      <w:lvlJc w:val="left"/>
      <w:pPr>
        <w:ind w:left="750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22">
    <w:nsid w:val="6E1A1F4D"/>
    <w:multiLevelType w:val="hybridMultilevel"/>
    <w:tmpl w:val="CC30D584"/>
    <w:lvl w:ilvl="0" w:tplc="D56C1948">
      <w:start w:val="1"/>
      <w:numFmt w:val="decimal"/>
      <w:lvlText w:val="2.%1."/>
      <w:lvlJc w:val="left"/>
      <w:pPr>
        <w:ind w:left="1778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737562F"/>
    <w:multiLevelType w:val="hybridMultilevel"/>
    <w:tmpl w:val="2398F3C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78994BC9"/>
    <w:multiLevelType w:val="hybridMultilevel"/>
    <w:tmpl w:val="70DAD4EA"/>
    <w:lvl w:ilvl="0" w:tplc="119AABB2">
      <w:start w:val="1"/>
      <w:numFmt w:val="decimal"/>
      <w:lvlText w:val="4.8.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"/>
  </w:num>
  <w:num w:numId="3">
    <w:abstractNumId w:val="6"/>
  </w:num>
  <w:num w:numId="4">
    <w:abstractNumId w:val="12"/>
  </w:num>
  <w:num w:numId="5">
    <w:abstractNumId w:val="14"/>
  </w:num>
  <w:num w:numId="6">
    <w:abstractNumId w:val="11"/>
  </w:num>
  <w:num w:numId="7">
    <w:abstractNumId w:val="21"/>
  </w:num>
  <w:num w:numId="8">
    <w:abstractNumId w:val="5"/>
  </w:num>
  <w:num w:numId="9">
    <w:abstractNumId w:val="22"/>
  </w:num>
  <w:num w:numId="10">
    <w:abstractNumId w:val="20"/>
  </w:num>
  <w:num w:numId="11">
    <w:abstractNumId w:val="0"/>
  </w:num>
  <w:num w:numId="12">
    <w:abstractNumId w:val="8"/>
  </w:num>
  <w:num w:numId="13">
    <w:abstractNumId w:val="2"/>
  </w:num>
  <w:num w:numId="14">
    <w:abstractNumId w:val="18"/>
  </w:num>
  <w:num w:numId="15">
    <w:abstractNumId w:val="10"/>
  </w:num>
  <w:num w:numId="16">
    <w:abstractNumId w:val="16"/>
  </w:num>
  <w:num w:numId="17">
    <w:abstractNumId w:val="4"/>
  </w:num>
  <w:num w:numId="18">
    <w:abstractNumId w:val="17"/>
  </w:num>
  <w:num w:numId="19">
    <w:abstractNumId w:val="1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</w:num>
  <w:num w:numId="23">
    <w:abstractNumId w:val="2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C4"/>
    <w:rsid w:val="00006F96"/>
    <w:rsid w:val="00036874"/>
    <w:rsid w:val="00042445"/>
    <w:rsid w:val="00042BEB"/>
    <w:rsid w:val="0004486F"/>
    <w:rsid w:val="00052449"/>
    <w:rsid w:val="00066EAB"/>
    <w:rsid w:val="000723AE"/>
    <w:rsid w:val="00072C4F"/>
    <w:rsid w:val="00085B47"/>
    <w:rsid w:val="00087E05"/>
    <w:rsid w:val="000B393F"/>
    <w:rsid w:val="000B7BFD"/>
    <w:rsid w:val="000C1903"/>
    <w:rsid w:val="000C2F2C"/>
    <w:rsid w:val="000C799D"/>
    <w:rsid w:val="000D1ED3"/>
    <w:rsid w:val="000D5106"/>
    <w:rsid w:val="000E0CA5"/>
    <w:rsid w:val="000F20AA"/>
    <w:rsid w:val="000F3172"/>
    <w:rsid w:val="001077C9"/>
    <w:rsid w:val="00116A26"/>
    <w:rsid w:val="0011777F"/>
    <w:rsid w:val="00136576"/>
    <w:rsid w:val="00140626"/>
    <w:rsid w:val="001564B5"/>
    <w:rsid w:val="00170EAF"/>
    <w:rsid w:val="00182B53"/>
    <w:rsid w:val="00192976"/>
    <w:rsid w:val="00192D5E"/>
    <w:rsid w:val="00197A4F"/>
    <w:rsid w:val="001B1AE4"/>
    <w:rsid w:val="001B49CD"/>
    <w:rsid w:val="001C54A8"/>
    <w:rsid w:val="001D33B2"/>
    <w:rsid w:val="001D4DD8"/>
    <w:rsid w:val="001E1644"/>
    <w:rsid w:val="001F0ADB"/>
    <w:rsid w:val="001F214F"/>
    <w:rsid w:val="001F2A38"/>
    <w:rsid w:val="001F490E"/>
    <w:rsid w:val="002055BE"/>
    <w:rsid w:val="00206415"/>
    <w:rsid w:val="002101F5"/>
    <w:rsid w:val="0022288C"/>
    <w:rsid w:val="0022299E"/>
    <w:rsid w:val="00225B94"/>
    <w:rsid w:val="002302B5"/>
    <w:rsid w:val="00236384"/>
    <w:rsid w:val="0024709F"/>
    <w:rsid w:val="00262B93"/>
    <w:rsid w:val="00270D20"/>
    <w:rsid w:val="00276497"/>
    <w:rsid w:val="002810AD"/>
    <w:rsid w:val="002837FA"/>
    <w:rsid w:val="0028454B"/>
    <w:rsid w:val="00295F47"/>
    <w:rsid w:val="00295FD4"/>
    <w:rsid w:val="002A31EB"/>
    <w:rsid w:val="002B6B3B"/>
    <w:rsid w:val="002D3807"/>
    <w:rsid w:val="002D3E15"/>
    <w:rsid w:val="002D517F"/>
    <w:rsid w:val="002F7D7D"/>
    <w:rsid w:val="00303FD0"/>
    <w:rsid w:val="0030509E"/>
    <w:rsid w:val="00311A1F"/>
    <w:rsid w:val="0032084C"/>
    <w:rsid w:val="003378BA"/>
    <w:rsid w:val="003503BA"/>
    <w:rsid w:val="00350853"/>
    <w:rsid w:val="00382439"/>
    <w:rsid w:val="00384B79"/>
    <w:rsid w:val="003C1905"/>
    <w:rsid w:val="003C2F19"/>
    <w:rsid w:val="003D6EEA"/>
    <w:rsid w:val="003F5643"/>
    <w:rsid w:val="003F7021"/>
    <w:rsid w:val="004207A1"/>
    <w:rsid w:val="004329AB"/>
    <w:rsid w:val="00440FD9"/>
    <w:rsid w:val="0045189D"/>
    <w:rsid w:val="004538F1"/>
    <w:rsid w:val="004719B5"/>
    <w:rsid w:val="00472D52"/>
    <w:rsid w:val="00473B61"/>
    <w:rsid w:val="004856A5"/>
    <w:rsid w:val="004A669E"/>
    <w:rsid w:val="004B03B0"/>
    <w:rsid w:val="004B58D3"/>
    <w:rsid w:val="004C11FC"/>
    <w:rsid w:val="004D6C21"/>
    <w:rsid w:val="004E0114"/>
    <w:rsid w:val="004F0902"/>
    <w:rsid w:val="004F18BA"/>
    <w:rsid w:val="004F19E7"/>
    <w:rsid w:val="004F5144"/>
    <w:rsid w:val="004F7046"/>
    <w:rsid w:val="00516F96"/>
    <w:rsid w:val="005268E5"/>
    <w:rsid w:val="00530BC4"/>
    <w:rsid w:val="0053281B"/>
    <w:rsid w:val="00535B17"/>
    <w:rsid w:val="005464A9"/>
    <w:rsid w:val="005479D9"/>
    <w:rsid w:val="00561399"/>
    <w:rsid w:val="00565863"/>
    <w:rsid w:val="0057033F"/>
    <w:rsid w:val="00580EBD"/>
    <w:rsid w:val="005A2342"/>
    <w:rsid w:val="005B112A"/>
    <w:rsid w:val="005B1443"/>
    <w:rsid w:val="005B4111"/>
    <w:rsid w:val="005C1BD0"/>
    <w:rsid w:val="005C7CDB"/>
    <w:rsid w:val="005E5BBD"/>
    <w:rsid w:val="005F1C8A"/>
    <w:rsid w:val="00601E0F"/>
    <w:rsid w:val="00604044"/>
    <w:rsid w:val="00605303"/>
    <w:rsid w:val="0061123F"/>
    <w:rsid w:val="00633BFF"/>
    <w:rsid w:val="00635CCA"/>
    <w:rsid w:val="00646C5D"/>
    <w:rsid w:val="00654D54"/>
    <w:rsid w:val="00655778"/>
    <w:rsid w:val="006948B5"/>
    <w:rsid w:val="006971E6"/>
    <w:rsid w:val="006A7F28"/>
    <w:rsid w:val="006C3155"/>
    <w:rsid w:val="006C7C7D"/>
    <w:rsid w:val="006D42F6"/>
    <w:rsid w:val="006D5B0C"/>
    <w:rsid w:val="006E2552"/>
    <w:rsid w:val="006F72CB"/>
    <w:rsid w:val="0072063C"/>
    <w:rsid w:val="00721671"/>
    <w:rsid w:val="00726E92"/>
    <w:rsid w:val="007335C9"/>
    <w:rsid w:val="0073783E"/>
    <w:rsid w:val="00740696"/>
    <w:rsid w:val="007411FC"/>
    <w:rsid w:val="00756CCE"/>
    <w:rsid w:val="0076014D"/>
    <w:rsid w:val="00760B63"/>
    <w:rsid w:val="00767767"/>
    <w:rsid w:val="00771985"/>
    <w:rsid w:val="007755C5"/>
    <w:rsid w:val="00776818"/>
    <w:rsid w:val="007809D6"/>
    <w:rsid w:val="007818DB"/>
    <w:rsid w:val="00782845"/>
    <w:rsid w:val="007900AB"/>
    <w:rsid w:val="00791996"/>
    <w:rsid w:val="007A09A4"/>
    <w:rsid w:val="007A26D0"/>
    <w:rsid w:val="007B0C24"/>
    <w:rsid w:val="007B2CD4"/>
    <w:rsid w:val="007B36F1"/>
    <w:rsid w:val="007C34E4"/>
    <w:rsid w:val="007C3FD3"/>
    <w:rsid w:val="007D3DD4"/>
    <w:rsid w:val="007E6DDC"/>
    <w:rsid w:val="007F0D49"/>
    <w:rsid w:val="008038EC"/>
    <w:rsid w:val="00804AAB"/>
    <w:rsid w:val="0080671B"/>
    <w:rsid w:val="00807BDD"/>
    <w:rsid w:val="00807CC7"/>
    <w:rsid w:val="00811693"/>
    <w:rsid w:val="00814EE2"/>
    <w:rsid w:val="008209DC"/>
    <w:rsid w:val="00825FB7"/>
    <w:rsid w:val="0083014C"/>
    <w:rsid w:val="00834047"/>
    <w:rsid w:val="00845C2A"/>
    <w:rsid w:val="008865FA"/>
    <w:rsid w:val="00890725"/>
    <w:rsid w:val="00895FC7"/>
    <w:rsid w:val="008A5A92"/>
    <w:rsid w:val="008B7538"/>
    <w:rsid w:val="008C11FA"/>
    <w:rsid w:val="008C7597"/>
    <w:rsid w:val="008D5219"/>
    <w:rsid w:val="008D7D0D"/>
    <w:rsid w:val="008E1F21"/>
    <w:rsid w:val="00901D76"/>
    <w:rsid w:val="00934B62"/>
    <w:rsid w:val="00937CC0"/>
    <w:rsid w:val="0094277C"/>
    <w:rsid w:val="00963B13"/>
    <w:rsid w:val="00963E0D"/>
    <w:rsid w:val="00977A5A"/>
    <w:rsid w:val="009A5853"/>
    <w:rsid w:val="009B3A15"/>
    <w:rsid w:val="009B7998"/>
    <w:rsid w:val="009B7CBB"/>
    <w:rsid w:val="009D624F"/>
    <w:rsid w:val="009D7478"/>
    <w:rsid w:val="009E13DB"/>
    <w:rsid w:val="009F212B"/>
    <w:rsid w:val="009F7CA8"/>
    <w:rsid w:val="00A0511E"/>
    <w:rsid w:val="00A116C7"/>
    <w:rsid w:val="00A11962"/>
    <w:rsid w:val="00A11A91"/>
    <w:rsid w:val="00A20B6E"/>
    <w:rsid w:val="00A3596A"/>
    <w:rsid w:val="00A36662"/>
    <w:rsid w:val="00A37FAD"/>
    <w:rsid w:val="00A44540"/>
    <w:rsid w:val="00A5106E"/>
    <w:rsid w:val="00A530B6"/>
    <w:rsid w:val="00A73690"/>
    <w:rsid w:val="00A90CEC"/>
    <w:rsid w:val="00A90D1B"/>
    <w:rsid w:val="00AA5564"/>
    <w:rsid w:val="00AB1975"/>
    <w:rsid w:val="00AC3A9E"/>
    <w:rsid w:val="00AD529C"/>
    <w:rsid w:val="00AE27B6"/>
    <w:rsid w:val="00B16254"/>
    <w:rsid w:val="00B208F5"/>
    <w:rsid w:val="00B22F8D"/>
    <w:rsid w:val="00B230B5"/>
    <w:rsid w:val="00B24288"/>
    <w:rsid w:val="00B30D71"/>
    <w:rsid w:val="00B50593"/>
    <w:rsid w:val="00B62D78"/>
    <w:rsid w:val="00B756A2"/>
    <w:rsid w:val="00B761F2"/>
    <w:rsid w:val="00B9320D"/>
    <w:rsid w:val="00BA31C8"/>
    <w:rsid w:val="00BA78AE"/>
    <w:rsid w:val="00BC15DC"/>
    <w:rsid w:val="00BC29A7"/>
    <w:rsid w:val="00BC4E59"/>
    <w:rsid w:val="00BE09E8"/>
    <w:rsid w:val="00BF17F3"/>
    <w:rsid w:val="00C0014E"/>
    <w:rsid w:val="00C2263F"/>
    <w:rsid w:val="00C24746"/>
    <w:rsid w:val="00C26937"/>
    <w:rsid w:val="00C31ADB"/>
    <w:rsid w:val="00C36191"/>
    <w:rsid w:val="00C41C6E"/>
    <w:rsid w:val="00C45D87"/>
    <w:rsid w:val="00C51A5F"/>
    <w:rsid w:val="00C56A57"/>
    <w:rsid w:val="00C61C8B"/>
    <w:rsid w:val="00C622AB"/>
    <w:rsid w:val="00C70A34"/>
    <w:rsid w:val="00C753A4"/>
    <w:rsid w:val="00C84A01"/>
    <w:rsid w:val="00C97F69"/>
    <w:rsid w:val="00CD189D"/>
    <w:rsid w:val="00CE0C86"/>
    <w:rsid w:val="00CE51BC"/>
    <w:rsid w:val="00CF22E5"/>
    <w:rsid w:val="00CF74D6"/>
    <w:rsid w:val="00D01671"/>
    <w:rsid w:val="00D03FE7"/>
    <w:rsid w:val="00D12944"/>
    <w:rsid w:val="00D15C3B"/>
    <w:rsid w:val="00D16124"/>
    <w:rsid w:val="00D2222C"/>
    <w:rsid w:val="00D27554"/>
    <w:rsid w:val="00D3441C"/>
    <w:rsid w:val="00D369AB"/>
    <w:rsid w:val="00D42910"/>
    <w:rsid w:val="00D43DD0"/>
    <w:rsid w:val="00D45449"/>
    <w:rsid w:val="00D5574F"/>
    <w:rsid w:val="00D55BAD"/>
    <w:rsid w:val="00D67A2E"/>
    <w:rsid w:val="00D72B31"/>
    <w:rsid w:val="00D74941"/>
    <w:rsid w:val="00D91CDC"/>
    <w:rsid w:val="00DA076B"/>
    <w:rsid w:val="00DA75AB"/>
    <w:rsid w:val="00DB2B19"/>
    <w:rsid w:val="00DB630F"/>
    <w:rsid w:val="00DC18A2"/>
    <w:rsid w:val="00DD10CF"/>
    <w:rsid w:val="00DE0C80"/>
    <w:rsid w:val="00DE3FBE"/>
    <w:rsid w:val="00DE5ACB"/>
    <w:rsid w:val="00DE5F73"/>
    <w:rsid w:val="00DE668C"/>
    <w:rsid w:val="00DE796A"/>
    <w:rsid w:val="00DF1420"/>
    <w:rsid w:val="00E01712"/>
    <w:rsid w:val="00E02870"/>
    <w:rsid w:val="00E11267"/>
    <w:rsid w:val="00E11BA5"/>
    <w:rsid w:val="00E13C25"/>
    <w:rsid w:val="00E2088B"/>
    <w:rsid w:val="00E24BC0"/>
    <w:rsid w:val="00E407D9"/>
    <w:rsid w:val="00E44FE5"/>
    <w:rsid w:val="00E478F4"/>
    <w:rsid w:val="00E47CD4"/>
    <w:rsid w:val="00E5236F"/>
    <w:rsid w:val="00E560DC"/>
    <w:rsid w:val="00E57274"/>
    <w:rsid w:val="00E60A54"/>
    <w:rsid w:val="00E70D16"/>
    <w:rsid w:val="00E815F6"/>
    <w:rsid w:val="00E84204"/>
    <w:rsid w:val="00E84376"/>
    <w:rsid w:val="00E86229"/>
    <w:rsid w:val="00E91D84"/>
    <w:rsid w:val="00E97E8A"/>
    <w:rsid w:val="00EB0485"/>
    <w:rsid w:val="00EB2FDC"/>
    <w:rsid w:val="00EB5F30"/>
    <w:rsid w:val="00EC13DC"/>
    <w:rsid w:val="00EC3A55"/>
    <w:rsid w:val="00EC629F"/>
    <w:rsid w:val="00EC70DC"/>
    <w:rsid w:val="00ED4F1B"/>
    <w:rsid w:val="00ED618D"/>
    <w:rsid w:val="00ED65E7"/>
    <w:rsid w:val="00EE59B1"/>
    <w:rsid w:val="00EF05B5"/>
    <w:rsid w:val="00F1796A"/>
    <w:rsid w:val="00F24EFB"/>
    <w:rsid w:val="00F251E5"/>
    <w:rsid w:val="00F65961"/>
    <w:rsid w:val="00F70B19"/>
    <w:rsid w:val="00F70BE6"/>
    <w:rsid w:val="00F72573"/>
    <w:rsid w:val="00F84481"/>
    <w:rsid w:val="00FA482D"/>
    <w:rsid w:val="00FB76B1"/>
    <w:rsid w:val="00FC34F1"/>
    <w:rsid w:val="00FC415B"/>
    <w:rsid w:val="00FC4433"/>
    <w:rsid w:val="00FD22F1"/>
    <w:rsid w:val="00FD387E"/>
    <w:rsid w:val="00FD6387"/>
    <w:rsid w:val="00FD6DCF"/>
    <w:rsid w:val="00FE4C0D"/>
    <w:rsid w:val="00FE6BC4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6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34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5D87"/>
    <w:pPr>
      <w:spacing w:before="120" w:after="216"/>
    </w:pPr>
  </w:style>
  <w:style w:type="paragraph" w:styleId="a4">
    <w:name w:val="header"/>
    <w:basedOn w:val="a"/>
    <w:link w:val="a5"/>
    <w:rsid w:val="000B393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rsid w:val="000B393F"/>
    <w:rPr>
      <w:rFonts w:cs="Times New Roman"/>
    </w:rPr>
  </w:style>
  <w:style w:type="table" w:styleId="a7">
    <w:name w:val="Table Grid"/>
    <w:basedOn w:val="a1"/>
    <w:rsid w:val="00535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6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annotation reference"/>
    <w:semiHidden/>
    <w:rsid w:val="008865FA"/>
    <w:rPr>
      <w:rFonts w:cs="Times New Roman"/>
      <w:sz w:val="16"/>
      <w:szCs w:val="16"/>
    </w:rPr>
  </w:style>
  <w:style w:type="paragraph" w:styleId="a9">
    <w:name w:val="annotation text"/>
    <w:basedOn w:val="a"/>
    <w:link w:val="aa"/>
    <w:semiHidden/>
    <w:rsid w:val="008865FA"/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rsid w:val="008865FA"/>
    <w:rPr>
      <w:rFonts w:cs="Times New Roman"/>
    </w:rPr>
  </w:style>
  <w:style w:type="paragraph" w:styleId="ab">
    <w:name w:val="annotation subject"/>
    <w:basedOn w:val="a9"/>
    <w:next w:val="a9"/>
    <w:link w:val="ac"/>
    <w:semiHidden/>
    <w:rsid w:val="008865FA"/>
    <w:rPr>
      <w:b/>
      <w:bCs/>
    </w:rPr>
  </w:style>
  <w:style w:type="character" w:customStyle="1" w:styleId="ac">
    <w:name w:val="Тема примечания Знак"/>
    <w:link w:val="ab"/>
    <w:rsid w:val="008865FA"/>
    <w:rPr>
      <w:rFonts w:cs="Times New Roman"/>
      <w:b/>
      <w:bCs/>
    </w:rPr>
  </w:style>
  <w:style w:type="paragraph" w:styleId="ad">
    <w:name w:val="Balloon Text"/>
    <w:basedOn w:val="a"/>
    <w:link w:val="ae"/>
    <w:semiHidden/>
    <w:rsid w:val="008865F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865FA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B30D71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B30D71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B30D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B30D71"/>
    <w:rPr>
      <w:rFonts w:cs="Times New Roman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rsid w:val="008C759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rsid w:val="005C1BD0"/>
    <w:rPr>
      <w:rFonts w:cs="Times New Roman"/>
      <w:sz w:val="24"/>
      <w:szCs w:val="24"/>
    </w:rPr>
  </w:style>
  <w:style w:type="paragraph" w:styleId="af4">
    <w:name w:val="No Spacing"/>
    <w:link w:val="af5"/>
    <w:uiPriority w:val="1"/>
    <w:qFormat/>
    <w:rsid w:val="00E60A54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E60A54"/>
    <w:rPr>
      <w:rFonts w:ascii="Calibri" w:hAnsi="Calibri"/>
      <w:sz w:val="22"/>
      <w:szCs w:val="22"/>
      <w:lang w:bidi="ar-SA"/>
    </w:rPr>
  </w:style>
  <w:style w:type="paragraph" w:styleId="af6">
    <w:name w:val="Revision"/>
    <w:hidden/>
    <w:uiPriority w:val="99"/>
    <w:semiHidden/>
    <w:rsid w:val="003C2F19"/>
    <w:rPr>
      <w:sz w:val="24"/>
      <w:szCs w:val="24"/>
    </w:rPr>
  </w:style>
  <w:style w:type="character" w:customStyle="1" w:styleId="apple-converted-space">
    <w:name w:val="apple-converted-space"/>
    <w:basedOn w:val="a0"/>
    <w:rsid w:val="00A90CEC"/>
  </w:style>
  <w:style w:type="paragraph" w:customStyle="1" w:styleId="Iauiue">
    <w:name w:val="Iau?iue"/>
    <w:uiPriority w:val="99"/>
    <w:rsid w:val="00D55BAD"/>
    <w:pPr>
      <w:widowControl w:val="0"/>
      <w:ind w:firstLine="720"/>
    </w:pPr>
  </w:style>
  <w:style w:type="paragraph" w:customStyle="1" w:styleId="auiue">
    <w:name w:val="au?iue"/>
    <w:rsid w:val="00D55BAD"/>
    <w:pPr>
      <w:widowControl w:val="0"/>
      <w:ind w:firstLine="709"/>
      <w:jc w:val="both"/>
    </w:pPr>
    <w:rPr>
      <w:rFonts w:ascii="Journal" w:hAnsi="Journal"/>
      <w:sz w:val="24"/>
    </w:rPr>
  </w:style>
  <w:style w:type="character" w:styleId="af7">
    <w:name w:val="footnote reference"/>
    <w:basedOn w:val="a0"/>
    <w:uiPriority w:val="99"/>
    <w:semiHidden/>
    <w:unhideWhenUsed/>
    <w:rsid w:val="00D55BAD"/>
    <w:rPr>
      <w:rFonts w:cs="Times New Roman"/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D55B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D55BA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C34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a">
    <w:name w:val="List Paragraph"/>
    <w:basedOn w:val="a"/>
    <w:uiPriority w:val="34"/>
    <w:qFormat/>
    <w:rsid w:val="00473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6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34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5D87"/>
    <w:pPr>
      <w:spacing w:before="120" w:after="216"/>
    </w:pPr>
  </w:style>
  <w:style w:type="paragraph" w:styleId="a4">
    <w:name w:val="header"/>
    <w:basedOn w:val="a"/>
    <w:link w:val="a5"/>
    <w:rsid w:val="000B393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rsid w:val="000B393F"/>
    <w:rPr>
      <w:rFonts w:cs="Times New Roman"/>
    </w:rPr>
  </w:style>
  <w:style w:type="table" w:styleId="a7">
    <w:name w:val="Table Grid"/>
    <w:basedOn w:val="a1"/>
    <w:rsid w:val="00535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6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annotation reference"/>
    <w:semiHidden/>
    <w:rsid w:val="008865FA"/>
    <w:rPr>
      <w:rFonts w:cs="Times New Roman"/>
      <w:sz w:val="16"/>
      <w:szCs w:val="16"/>
    </w:rPr>
  </w:style>
  <w:style w:type="paragraph" w:styleId="a9">
    <w:name w:val="annotation text"/>
    <w:basedOn w:val="a"/>
    <w:link w:val="aa"/>
    <w:semiHidden/>
    <w:rsid w:val="008865FA"/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rsid w:val="008865FA"/>
    <w:rPr>
      <w:rFonts w:cs="Times New Roman"/>
    </w:rPr>
  </w:style>
  <w:style w:type="paragraph" w:styleId="ab">
    <w:name w:val="annotation subject"/>
    <w:basedOn w:val="a9"/>
    <w:next w:val="a9"/>
    <w:link w:val="ac"/>
    <w:semiHidden/>
    <w:rsid w:val="008865FA"/>
    <w:rPr>
      <w:b/>
      <w:bCs/>
    </w:rPr>
  </w:style>
  <w:style w:type="character" w:customStyle="1" w:styleId="ac">
    <w:name w:val="Тема примечания Знак"/>
    <w:link w:val="ab"/>
    <w:rsid w:val="008865FA"/>
    <w:rPr>
      <w:rFonts w:cs="Times New Roman"/>
      <w:b/>
      <w:bCs/>
    </w:rPr>
  </w:style>
  <w:style w:type="paragraph" w:styleId="ad">
    <w:name w:val="Balloon Text"/>
    <w:basedOn w:val="a"/>
    <w:link w:val="ae"/>
    <w:semiHidden/>
    <w:rsid w:val="008865F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865FA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B30D71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B30D71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B30D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B30D71"/>
    <w:rPr>
      <w:rFonts w:cs="Times New Roman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rsid w:val="008C759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rsid w:val="005C1BD0"/>
    <w:rPr>
      <w:rFonts w:cs="Times New Roman"/>
      <w:sz w:val="24"/>
      <w:szCs w:val="24"/>
    </w:rPr>
  </w:style>
  <w:style w:type="paragraph" w:styleId="af4">
    <w:name w:val="No Spacing"/>
    <w:link w:val="af5"/>
    <w:uiPriority w:val="1"/>
    <w:qFormat/>
    <w:rsid w:val="00E60A54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E60A54"/>
    <w:rPr>
      <w:rFonts w:ascii="Calibri" w:hAnsi="Calibri"/>
      <w:sz w:val="22"/>
      <w:szCs w:val="22"/>
      <w:lang w:bidi="ar-SA"/>
    </w:rPr>
  </w:style>
  <w:style w:type="paragraph" w:styleId="af6">
    <w:name w:val="Revision"/>
    <w:hidden/>
    <w:uiPriority w:val="99"/>
    <w:semiHidden/>
    <w:rsid w:val="003C2F19"/>
    <w:rPr>
      <w:sz w:val="24"/>
      <w:szCs w:val="24"/>
    </w:rPr>
  </w:style>
  <w:style w:type="character" w:customStyle="1" w:styleId="apple-converted-space">
    <w:name w:val="apple-converted-space"/>
    <w:basedOn w:val="a0"/>
    <w:rsid w:val="00A90CEC"/>
  </w:style>
  <w:style w:type="paragraph" w:customStyle="1" w:styleId="Iauiue">
    <w:name w:val="Iau?iue"/>
    <w:uiPriority w:val="99"/>
    <w:rsid w:val="00D55BAD"/>
    <w:pPr>
      <w:widowControl w:val="0"/>
      <w:ind w:firstLine="720"/>
    </w:pPr>
  </w:style>
  <w:style w:type="paragraph" w:customStyle="1" w:styleId="auiue">
    <w:name w:val="au?iue"/>
    <w:rsid w:val="00D55BAD"/>
    <w:pPr>
      <w:widowControl w:val="0"/>
      <w:ind w:firstLine="709"/>
      <w:jc w:val="both"/>
    </w:pPr>
    <w:rPr>
      <w:rFonts w:ascii="Journal" w:hAnsi="Journal"/>
      <w:sz w:val="24"/>
    </w:rPr>
  </w:style>
  <w:style w:type="character" w:styleId="af7">
    <w:name w:val="footnote reference"/>
    <w:basedOn w:val="a0"/>
    <w:uiPriority w:val="99"/>
    <w:semiHidden/>
    <w:unhideWhenUsed/>
    <w:rsid w:val="00D55BAD"/>
    <w:rPr>
      <w:rFonts w:cs="Times New Roman"/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D55B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D55BA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C34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a">
    <w:name w:val="List Paragraph"/>
    <w:basedOn w:val="a"/>
    <w:uiPriority w:val="34"/>
    <w:qFormat/>
    <w:rsid w:val="00473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">
                      <w:marLeft w:val="19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504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">
                      <w:marLeft w:val="19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">
                      <w:marLeft w:val="504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6E30-5014-46C4-ADE2-337A4C38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2248</Words>
  <Characters>16228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утверждения на общем собрании</vt:lpstr>
    </vt:vector>
  </TitlesOfParts>
  <Company>Souz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утверждения на общем собрании</dc:title>
  <dc:creator>Зайцева Анна</dc:creator>
  <cp:lastModifiedBy>Анна Зайцева</cp:lastModifiedBy>
  <cp:revision>2</cp:revision>
  <cp:lastPrinted>2026-02-26T06:11:00Z</cp:lastPrinted>
  <dcterms:created xsi:type="dcterms:W3CDTF">2026-02-26T06:14:00Z</dcterms:created>
  <dcterms:modified xsi:type="dcterms:W3CDTF">2026-02-26T06:14:00Z</dcterms:modified>
</cp:coreProperties>
</file>