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7664AA">
        <w:rPr>
          <w:rFonts w:ascii="Times New Roman" w:hAnsi="Times New Roman" w:cs="Times New Roman"/>
          <w:sz w:val="28"/>
          <w:szCs w:val="28"/>
        </w:rPr>
        <w:t>663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7664AA">
        <w:rPr>
          <w:rFonts w:ascii="Times New Roman" w:hAnsi="Times New Roman" w:cs="Times New Roman"/>
          <w:sz w:val="28"/>
          <w:szCs w:val="28"/>
        </w:rPr>
        <w:t>04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664A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1A02CB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10:0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A02CB">
        <w:rPr>
          <w:rFonts w:ascii="Times New Roman" w:hAnsi="Times New Roman" w:cs="Times New Roman"/>
          <w:sz w:val="28"/>
          <w:szCs w:val="28"/>
        </w:rPr>
        <w:t>окончания заседания: 10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7664AA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252DDC"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Pr="001E1DC7">
        <w:rPr>
          <w:rFonts w:ascii="Times New Roman" w:hAnsi="Times New Roman" w:cs="Times New Roman"/>
          <w:sz w:val="28"/>
          <w:szCs w:val="28"/>
        </w:rPr>
        <w:t>ГС.П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DC7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252DDC">
        <w:rPr>
          <w:rFonts w:ascii="Times New Roman" w:hAnsi="Times New Roman" w:cs="Times New Roman"/>
          <w:sz w:val="28"/>
          <w:szCs w:val="28"/>
        </w:rPr>
        <w:t>657 от 04.12.2024; с изм. от 23.12.2024, протокол № 659 от 23.12.2024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письмом члена Ассоциации СРО «ГС.П» </w:t>
      </w:r>
      <w:r w:rsidR="00252DDC">
        <w:rPr>
          <w:rFonts w:ascii="Times New Roman" w:hAnsi="Times New Roman" w:cs="Times New Roman"/>
          <w:sz w:val="28"/>
          <w:szCs w:val="28"/>
        </w:rPr>
        <w:t>Акционерного общества «Георгиевскмежрайгаз»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3D3EC1" w:rsidRPr="003D3EC1">
        <w:rPr>
          <w:rFonts w:ascii="Times New Roman" w:hAnsi="Times New Roman" w:cs="Times New Roman"/>
          <w:sz w:val="28"/>
          <w:szCs w:val="28"/>
        </w:rPr>
        <w:t>2625005937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D3EC1" w:rsidRPr="003D3EC1">
        <w:rPr>
          <w:rFonts w:ascii="Times New Roman" w:hAnsi="Times New Roman" w:cs="Times New Roman"/>
          <w:sz w:val="28"/>
          <w:szCs w:val="28"/>
        </w:rPr>
        <w:t>1022601167049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3D3EC1" w:rsidRPr="003D3EC1">
        <w:rPr>
          <w:rFonts w:ascii="Times New Roman" w:hAnsi="Times New Roman" w:cs="Times New Roman"/>
          <w:sz w:val="28"/>
          <w:szCs w:val="28"/>
        </w:rPr>
        <w:t>357831, Ставропольский край, г. Георгиевск, ул. Гагарина, д. 238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3D3EC1">
        <w:rPr>
          <w:rFonts w:ascii="Times New Roman" w:hAnsi="Times New Roman" w:cs="Times New Roman"/>
          <w:sz w:val="28"/>
          <w:szCs w:val="28"/>
        </w:rPr>
        <w:t>282, далее – А</w:t>
      </w:r>
      <w:r w:rsidR="00AD4AA5">
        <w:rPr>
          <w:rFonts w:ascii="Times New Roman" w:hAnsi="Times New Roman" w:cs="Times New Roman"/>
          <w:sz w:val="28"/>
          <w:szCs w:val="28"/>
        </w:rPr>
        <w:t>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3D3EC1" w:rsidRPr="003D3EC1">
        <w:rPr>
          <w:rFonts w:ascii="Times New Roman" w:hAnsi="Times New Roman" w:cs="Times New Roman"/>
          <w:sz w:val="28"/>
          <w:szCs w:val="28"/>
        </w:rPr>
        <w:t>Георгиевскмежрайгаз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3D3EC1">
        <w:rPr>
          <w:rFonts w:ascii="Times New Roman" w:hAnsi="Times New Roman" w:cs="Times New Roman"/>
          <w:sz w:val="28"/>
          <w:szCs w:val="28"/>
        </w:rPr>
        <w:t>11-05/321/1 от 28.02.2025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3D3EC1">
        <w:rPr>
          <w:rFonts w:ascii="Times New Roman" w:hAnsi="Times New Roman" w:cs="Times New Roman"/>
          <w:sz w:val="28"/>
          <w:szCs w:val="28"/>
        </w:rPr>
        <w:t>107/25-0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3EC1">
        <w:rPr>
          <w:rFonts w:ascii="Times New Roman" w:hAnsi="Times New Roman" w:cs="Times New Roman"/>
          <w:sz w:val="28"/>
          <w:szCs w:val="28"/>
        </w:rPr>
        <w:t>03.03.2025</w:t>
      </w:r>
      <w:r w:rsidR="00AD4AA5">
        <w:rPr>
          <w:rFonts w:ascii="Times New Roman" w:hAnsi="Times New Roman" w:cs="Times New Roman"/>
          <w:sz w:val="28"/>
          <w:szCs w:val="28"/>
        </w:rPr>
        <w:t xml:space="preserve">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D3EC1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3D3EC1" w:rsidRPr="001E1DC7">
        <w:rPr>
          <w:rFonts w:ascii="Times New Roman" w:hAnsi="Times New Roman" w:cs="Times New Roman"/>
          <w:sz w:val="28"/>
          <w:szCs w:val="28"/>
        </w:rPr>
        <w:t>ГС.П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D3EC1">
        <w:rPr>
          <w:rFonts w:ascii="Times New Roman" w:hAnsi="Times New Roman" w:cs="Times New Roman"/>
          <w:sz w:val="28"/>
          <w:szCs w:val="28"/>
        </w:rPr>
        <w:t>657 от 04.12.2024; с изм. от 23.12.2024, протокол № 659 от 23.12.2024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3D3EC1" w:rsidRPr="003D3EC1">
        <w:rPr>
          <w:rFonts w:ascii="Times New Roman" w:hAnsi="Times New Roman" w:cs="Times New Roman"/>
          <w:sz w:val="28"/>
          <w:szCs w:val="28"/>
        </w:rPr>
        <w:t>Георгиевскмежрайгаз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D3EC1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D3EC1">
        <w:rPr>
          <w:rFonts w:ascii="Times New Roman" w:hAnsi="Times New Roman" w:cs="Times New Roman"/>
          <w:sz w:val="28"/>
          <w:szCs w:val="28"/>
        </w:rPr>
        <w:t>март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D3EC1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3D3EC1" w:rsidRPr="001E1DC7">
        <w:rPr>
          <w:rFonts w:ascii="Times New Roman" w:hAnsi="Times New Roman" w:cs="Times New Roman"/>
          <w:sz w:val="28"/>
          <w:szCs w:val="28"/>
        </w:rPr>
        <w:t>ГС.П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D3EC1">
        <w:rPr>
          <w:rFonts w:ascii="Times New Roman" w:hAnsi="Times New Roman" w:cs="Times New Roman"/>
          <w:sz w:val="28"/>
          <w:szCs w:val="28"/>
        </w:rPr>
        <w:t>657 от 04.12.2024; с изм. от 23.12.2024, протокол № 659 от 23.12.2024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3D3EC1" w:rsidRPr="003D3EC1">
        <w:rPr>
          <w:rFonts w:ascii="Times New Roman" w:hAnsi="Times New Roman" w:cs="Times New Roman"/>
          <w:sz w:val="28"/>
          <w:szCs w:val="28"/>
        </w:rPr>
        <w:t>Георгиевскмежрайгаз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D11D12">
        <w:rPr>
          <w:rFonts w:ascii="Times New Roman" w:hAnsi="Times New Roman" w:cs="Times New Roman"/>
          <w:sz w:val="28"/>
          <w:szCs w:val="28"/>
        </w:rPr>
        <w:t xml:space="preserve"> - </w:t>
      </w:r>
      <w:r w:rsidR="003D3EC1">
        <w:rPr>
          <w:rFonts w:ascii="Times New Roman" w:hAnsi="Times New Roman" w:cs="Times New Roman"/>
          <w:sz w:val="28"/>
          <w:szCs w:val="28"/>
        </w:rPr>
        <w:t>март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D3EC1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3D3EC1" w:rsidRPr="001E1DC7">
        <w:rPr>
          <w:rFonts w:ascii="Times New Roman" w:hAnsi="Times New Roman" w:cs="Times New Roman"/>
          <w:sz w:val="28"/>
          <w:szCs w:val="28"/>
        </w:rPr>
        <w:t>ГС.П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D3EC1">
        <w:rPr>
          <w:rFonts w:ascii="Times New Roman" w:hAnsi="Times New Roman" w:cs="Times New Roman"/>
          <w:sz w:val="28"/>
          <w:szCs w:val="28"/>
        </w:rPr>
        <w:t>657 от 04.12.2024; с изм. от 23.12.2024, протокол № 659 от 23.12.2024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>
        <w:rPr>
          <w:rFonts w:ascii="Times New Roman" w:hAnsi="Times New Roman" w:cs="Times New Roman"/>
          <w:sz w:val="28"/>
          <w:szCs w:val="28"/>
        </w:rPr>
        <w:t>в редакции от 04.03.2025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3D3EC1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3D3EC1" w:rsidRPr="001E1DC7">
        <w:rPr>
          <w:rFonts w:ascii="Times New Roman" w:hAnsi="Times New Roman" w:cs="Times New Roman"/>
          <w:sz w:val="28"/>
          <w:szCs w:val="28"/>
        </w:rPr>
        <w:t>ГС.П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3D3EC1" w:rsidRPr="001E1DC7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D3EC1">
        <w:rPr>
          <w:rFonts w:ascii="Times New Roman" w:hAnsi="Times New Roman" w:cs="Times New Roman"/>
          <w:sz w:val="28"/>
          <w:szCs w:val="28"/>
        </w:rPr>
        <w:t>657 от 04.12.2024; с изм. от 23.12.2024, протокол № 659 от 23.12.2024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 w:rsidR="003D3EC1">
        <w:rPr>
          <w:rFonts w:ascii="Times New Roman" w:hAnsi="Times New Roman" w:cs="Times New Roman"/>
          <w:sz w:val="28"/>
          <w:szCs w:val="28"/>
        </w:rPr>
        <w:t xml:space="preserve"> в редакции от 04.03.2025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17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0C65-A585-461A-AE7B-1B8A2B5F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2025-03-04T07:34:00Z</cp:lastPrinted>
  <dcterms:created xsi:type="dcterms:W3CDTF">2025-03-04T07:35:00Z</dcterms:created>
  <dcterms:modified xsi:type="dcterms:W3CDTF">2025-03-04T07:35:00Z</dcterms:modified>
</cp:coreProperties>
</file>