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545AB0">
        <w:rPr>
          <w:rFonts w:ascii="Times New Roman" w:hAnsi="Times New Roman" w:cs="Times New Roman"/>
          <w:sz w:val="28"/>
          <w:szCs w:val="28"/>
        </w:rPr>
        <w:t>682</w:t>
      </w:r>
    </w:p>
    <w:p w:rsidR="00BA1B17" w:rsidRDefault="00FE196F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B668CD" w:rsidRDefault="00B668CD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1190B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545AB0">
        <w:rPr>
          <w:rFonts w:ascii="Times New Roman" w:hAnsi="Times New Roman" w:cs="Times New Roman"/>
          <w:sz w:val="28"/>
          <w:szCs w:val="28"/>
        </w:rPr>
        <w:t>20</w:t>
      </w:r>
      <w:r w:rsidRPr="0011190B">
        <w:rPr>
          <w:rFonts w:ascii="Times New Roman" w:hAnsi="Times New Roman" w:cs="Times New Roman"/>
          <w:sz w:val="28"/>
          <w:szCs w:val="28"/>
        </w:rPr>
        <w:t xml:space="preserve">» </w:t>
      </w:r>
      <w:r w:rsidR="00267EB8">
        <w:rPr>
          <w:rFonts w:ascii="Times New Roman" w:hAnsi="Times New Roman" w:cs="Times New Roman"/>
          <w:sz w:val="28"/>
          <w:szCs w:val="28"/>
        </w:rPr>
        <w:t>января 2026</w:t>
      </w:r>
      <w:r w:rsidRPr="00111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545AB0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E31F81">
        <w:rPr>
          <w:rFonts w:ascii="Times New Roman" w:hAnsi="Times New Roman" w:cs="Times New Roman"/>
          <w:sz w:val="28"/>
          <w:szCs w:val="28"/>
        </w:rPr>
        <w:t>0</w:t>
      </w:r>
      <w:r w:rsidR="002E0611">
        <w:rPr>
          <w:rFonts w:ascii="Times New Roman" w:hAnsi="Times New Roman" w:cs="Times New Roman"/>
          <w:sz w:val="28"/>
          <w:szCs w:val="28"/>
        </w:rPr>
        <w:t>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545AB0">
        <w:rPr>
          <w:rFonts w:ascii="Times New Roman" w:hAnsi="Times New Roman" w:cs="Times New Roman"/>
          <w:sz w:val="28"/>
          <w:szCs w:val="28"/>
        </w:rPr>
        <w:t>10:2</w:t>
      </w:r>
      <w:r w:rsidR="00D3060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267EB8" w:rsidRPr="00085014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267EB8" w:rsidRPr="00A64581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267EB8" w:rsidRPr="00A64581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1C1B93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267EB8" w:rsidRPr="00637199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267EB8" w:rsidRPr="007D5496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973C0" w:rsidRPr="00085014" w:rsidRDefault="00D50FC1" w:rsidP="00F973C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график </w:t>
      </w:r>
      <w:r w:rsidRPr="0032391A">
        <w:rPr>
          <w:sz w:val="28"/>
          <w:szCs w:val="28"/>
        </w:rPr>
        <w:t xml:space="preserve">контрольных мероприятий в отношении членов </w:t>
      </w:r>
      <w:r w:rsidRPr="007D5496">
        <w:rPr>
          <w:sz w:val="28"/>
          <w:szCs w:val="28"/>
        </w:rPr>
        <w:t>Ассоциации СРО «ГС.П»</w:t>
      </w:r>
      <w:r>
        <w:rPr>
          <w:sz w:val="28"/>
          <w:szCs w:val="28"/>
        </w:rPr>
        <w:t xml:space="preserve"> </w:t>
      </w:r>
      <w:r w:rsidRPr="0032391A">
        <w:rPr>
          <w:sz w:val="28"/>
          <w:szCs w:val="28"/>
        </w:rPr>
        <w:t>в 202</w:t>
      </w:r>
      <w:r w:rsidR="00267EB8">
        <w:rPr>
          <w:sz w:val="28"/>
          <w:szCs w:val="28"/>
        </w:rPr>
        <w:t>6</w:t>
      </w:r>
      <w:r w:rsidRPr="0032391A">
        <w:rPr>
          <w:sz w:val="28"/>
          <w:szCs w:val="28"/>
        </w:rPr>
        <w:t xml:space="preserve"> году</w:t>
      </w:r>
    </w:p>
    <w:p w:rsidR="00D50FC1" w:rsidRDefault="00D50FC1">
      <w:pPr>
        <w:rPr>
          <w:sz w:val="28"/>
          <w:szCs w:val="28"/>
        </w:rPr>
      </w:pPr>
    </w:p>
    <w:p w:rsidR="003C23A7" w:rsidRDefault="007F1C55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«ГС.П»</w:t>
      </w:r>
    </w:p>
    <w:p w:rsidR="00D50FC1" w:rsidRPr="007D5496" w:rsidRDefault="00D50FC1" w:rsidP="0022144D">
      <w:pPr>
        <w:pStyle w:val="ConsPlusNonformat"/>
        <w:widowControl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</w:t>
      </w:r>
      <w:r w:rsidR="00267EB8">
        <w:rPr>
          <w:rFonts w:ascii="Times New Roman" w:hAnsi="Times New Roman" w:cs="Times New Roman"/>
          <w:sz w:val="28"/>
          <w:szCs w:val="28"/>
        </w:rPr>
        <w:t>26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BDB">
        <w:rPr>
          <w:rFonts w:ascii="Times New Roman" w:hAnsi="Times New Roman" w:cs="Times New Roman"/>
          <w:sz w:val="28"/>
          <w:szCs w:val="28"/>
        </w:rPr>
        <w:t>(</w:t>
      </w:r>
      <w:r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4055DB">
        <w:rPr>
          <w:rFonts w:ascii="Times New Roman" w:hAnsi="Times New Roman" w:cs="Times New Roman"/>
          <w:sz w:val="28"/>
          <w:szCs w:val="28"/>
        </w:rPr>
        <w:t xml:space="preserve">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в связи с:</w:t>
      </w:r>
    </w:p>
    <w:p w:rsidR="00721DA1" w:rsidRDefault="00D50FC1" w:rsidP="004055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письмом члена Ассоциации СРО «ГС.П» </w:t>
      </w:r>
      <w:r w:rsidR="004055DB">
        <w:rPr>
          <w:rFonts w:ascii="Times New Roman" w:hAnsi="Times New Roman" w:cs="Times New Roman"/>
          <w:sz w:val="28"/>
          <w:szCs w:val="28"/>
        </w:rPr>
        <w:t>А</w:t>
      </w:r>
      <w:r w:rsidR="000F4149">
        <w:rPr>
          <w:rFonts w:ascii="Times New Roman" w:hAnsi="Times New Roman" w:cs="Times New Roman"/>
          <w:sz w:val="28"/>
          <w:szCs w:val="28"/>
        </w:rPr>
        <w:t>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055DB">
        <w:rPr>
          <w:rFonts w:ascii="Times New Roman" w:hAnsi="Times New Roman" w:cs="Times New Roman"/>
          <w:sz w:val="28"/>
          <w:szCs w:val="28"/>
        </w:rPr>
        <w:t>Газпром газораспределение Петрозаводск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4055DB" w:rsidRPr="004055DB">
        <w:rPr>
          <w:rFonts w:ascii="Times New Roman" w:hAnsi="Times New Roman" w:cs="Times New Roman"/>
          <w:sz w:val="28"/>
          <w:szCs w:val="28"/>
        </w:rPr>
        <w:t>1001009551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4055DB" w:rsidRPr="004055DB">
        <w:rPr>
          <w:rFonts w:ascii="Times New Roman" w:hAnsi="Times New Roman" w:cs="Times New Roman"/>
          <w:sz w:val="28"/>
          <w:szCs w:val="28"/>
        </w:rPr>
        <w:t>1021000511730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4055DB" w:rsidRPr="004055DB">
        <w:rPr>
          <w:rFonts w:ascii="Times New Roman" w:hAnsi="Times New Roman" w:cs="Times New Roman"/>
          <w:sz w:val="28"/>
          <w:szCs w:val="28"/>
        </w:rPr>
        <w:t>185011, Республика Карелия, г. Петрозаводск, ул. Балтийская (Кукковка р-н), д. 22, литер А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 w:rsidR="004055DB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0F41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4055DB" w:rsidRPr="004055DB">
        <w:rPr>
          <w:rFonts w:ascii="Times New Roman" w:hAnsi="Times New Roman" w:cs="Times New Roman"/>
          <w:sz w:val="28"/>
          <w:szCs w:val="28"/>
        </w:rPr>
        <w:t>Газпром газораспределение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»), исх. № </w:t>
      </w:r>
      <w:r w:rsidR="004055DB">
        <w:rPr>
          <w:rFonts w:ascii="Times New Roman" w:hAnsi="Times New Roman" w:cs="Times New Roman"/>
          <w:sz w:val="28"/>
          <w:szCs w:val="28"/>
        </w:rPr>
        <w:t>75 от 15.01.2026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 01-</w:t>
      </w:r>
      <w:r w:rsidR="004055DB">
        <w:rPr>
          <w:rFonts w:ascii="Times New Roman" w:hAnsi="Times New Roman" w:cs="Times New Roman"/>
          <w:sz w:val="28"/>
          <w:szCs w:val="28"/>
        </w:rPr>
        <w:t>9/26</w:t>
      </w:r>
      <w:r>
        <w:rPr>
          <w:rFonts w:ascii="Times New Roman" w:hAnsi="Times New Roman" w:cs="Times New Roman"/>
          <w:sz w:val="28"/>
          <w:szCs w:val="28"/>
        </w:rPr>
        <w:t xml:space="preserve">-0 от </w:t>
      </w:r>
      <w:r w:rsidR="004055DB">
        <w:rPr>
          <w:rFonts w:ascii="Times New Roman" w:hAnsi="Times New Roman" w:cs="Times New Roman"/>
          <w:sz w:val="28"/>
          <w:szCs w:val="28"/>
        </w:rPr>
        <w:t>19.01.2026</w:t>
      </w:r>
      <w:r>
        <w:rPr>
          <w:rFonts w:ascii="Times New Roman" w:hAnsi="Times New Roman" w:cs="Times New Roman"/>
          <w:sz w:val="28"/>
          <w:szCs w:val="28"/>
        </w:rPr>
        <w:t>, о переносе плановой проверки</w:t>
      </w:r>
      <w:r w:rsidR="00721DA1"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4055DB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4055DB">
        <w:rPr>
          <w:rFonts w:ascii="Times New Roman" w:hAnsi="Times New Roman" w:cs="Times New Roman"/>
          <w:sz w:val="28"/>
          <w:szCs w:val="28"/>
        </w:rPr>
        <w:t xml:space="preserve">протокол № 680 от </w:t>
      </w:r>
      <w:r w:rsidR="004055DB">
        <w:rPr>
          <w:rFonts w:ascii="Times New Roman" w:hAnsi="Times New Roman" w:cs="Times New Roman"/>
          <w:sz w:val="28"/>
          <w:szCs w:val="28"/>
        </w:rPr>
        <w:lastRenderedPageBreak/>
        <w:t xml:space="preserve">10.12.2025;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4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изменениями: </w:t>
      </w:r>
    </w:p>
    <w:p w:rsidR="00721DA1" w:rsidRPr="00BA246C" w:rsidRDefault="00D50FC1" w:rsidP="004055D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переносом плановой проверки </w:t>
      </w:r>
      <w:r w:rsidR="004055DB">
        <w:rPr>
          <w:rFonts w:ascii="Times New Roman" w:hAnsi="Times New Roman" w:cs="Times New Roman"/>
          <w:sz w:val="28"/>
          <w:szCs w:val="28"/>
        </w:rPr>
        <w:t>АО</w:t>
      </w:r>
      <w:r w:rsidR="004055DB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4055DB" w:rsidRPr="004055DB">
        <w:rPr>
          <w:rFonts w:ascii="Times New Roman" w:hAnsi="Times New Roman" w:cs="Times New Roman"/>
          <w:sz w:val="28"/>
          <w:szCs w:val="28"/>
        </w:rPr>
        <w:t>Газпром газораспределение Петрозаводск</w:t>
      </w:r>
      <w:r w:rsidR="004055DB">
        <w:rPr>
          <w:rFonts w:ascii="Times New Roman" w:hAnsi="Times New Roman" w:cs="Times New Roman"/>
          <w:sz w:val="28"/>
          <w:szCs w:val="28"/>
        </w:rPr>
        <w:t>»</w:t>
      </w:r>
      <w:r w:rsidR="00BD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055DB">
        <w:rPr>
          <w:rFonts w:ascii="Times New Roman" w:hAnsi="Times New Roman" w:cs="Times New Roman"/>
          <w:sz w:val="28"/>
          <w:szCs w:val="28"/>
        </w:rPr>
        <w:t>января</w:t>
      </w:r>
      <w:r w:rsidR="000F4149">
        <w:rPr>
          <w:rFonts w:ascii="Times New Roman" w:hAnsi="Times New Roman" w:cs="Times New Roman"/>
          <w:sz w:val="28"/>
          <w:szCs w:val="28"/>
        </w:rPr>
        <w:t xml:space="preserve"> 2026</w:t>
      </w:r>
      <w:r w:rsidR="0022144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F4149">
        <w:rPr>
          <w:rFonts w:ascii="Times New Roman" w:hAnsi="Times New Roman" w:cs="Times New Roman"/>
          <w:sz w:val="28"/>
          <w:szCs w:val="28"/>
        </w:rPr>
        <w:t>ноябрь 2026</w:t>
      </w:r>
      <w:r w:rsidR="00721D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0FC1" w:rsidRDefault="00D50FC1" w:rsidP="00D50FC1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D50FC1" w:rsidRPr="007D5496" w:rsidRDefault="00D50FC1" w:rsidP="00D50F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график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4055DB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4055DB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F4149" w:rsidRPr="00BA246C" w:rsidRDefault="004055DB" w:rsidP="000F41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переносом плановой проверки АО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Pr="004055DB">
        <w:rPr>
          <w:rFonts w:ascii="Times New Roman" w:hAnsi="Times New Roman" w:cs="Times New Roman"/>
          <w:sz w:val="28"/>
          <w:szCs w:val="28"/>
        </w:rPr>
        <w:t>Газпром газораспределение Петрозаводск</w:t>
      </w:r>
      <w:r>
        <w:rPr>
          <w:rFonts w:ascii="Times New Roman" w:hAnsi="Times New Roman" w:cs="Times New Roman"/>
          <w:sz w:val="28"/>
          <w:szCs w:val="28"/>
        </w:rPr>
        <w:t>» с января 2026 года на ноябрь 2026 года.</w:t>
      </w:r>
    </w:p>
    <w:p w:rsidR="00D50FC1" w:rsidRPr="00637199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4055DB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4055DB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4055DB">
        <w:rPr>
          <w:rFonts w:ascii="Times New Roman" w:hAnsi="Times New Roman" w:cs="Times New Roman"/>
          <w:sz w:val="28"/>
          <w:szCs w:val="28"/>
        </w:rPr>
        <w:t xml:space="preserve"> в редакции от 20</w:t>
      </w:r>
      <w:r w:rsidR="00721DA1">
        <w:rPr>
          <w:rFonts w:ascii="Times New Roman" w:hAnsi="Times New Roman" w:cs="Times New Roman"/>
          <w:sz w:val="28"/>
          <w:szCs w:val="28"/>
        </w:rPr>
        <w:t>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4055DB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4055DB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4055DB">
        <w:rPr>
          <w:rFonts w:ascii="Times New Roman" w:hAnsi="Times New Roman" w:cs="Times New Roman"/>
          <w:sz w:val="28"/>
          <w:szCs w:val="28"/>
        </w:rPr>
        <w:t xml:space="preserve"> </w:t>
      </w:r>
      <w:r w:rsidR="00BD2CE8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4055DB">
        <w:rPr>
          <w:rFonts w:ascii="Times New Roman" w:hAnsi="Times New Roman" w:cs="Times New Roman"/>
          <w:sz w:val="28"/>
          <w:szCs w:val="28"/>
        </w:rPr>
        <w:t>20</w:t>
      </w:r>
      <w:r w:rsidR="00721DA1">
        <w:rPr>
          <w:rFonts w:ascii="Times New Roman" w:hAnsi="Times New Roman" w:cs="Times New Roman"/>
          <w:sz w:val="28"/>
          <w:szCs w:val="28"/>
        </w:rPr>
        <w:t xml:space="preserve">.01.2026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 от 01.12.2007 № 315-ФЗ, в течение пяти рабочих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дней, следующих за днем принятия настоящего решения.</w:t>
      </w:r>
    </w:p>
    <w:p w:rsidR="00D50FC1" w:rsidRPr="00085014" w:rsidRDefault="00D50FC1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756" w:rsidRDefault="00BC6654" w:rsidP="004055DB">
      <w:pPr>
        <w:pStyle w:val="ConsPlusNonformat"/>
        <w:widowControl/>
        <w:jc w:val="both"/>
        <w:rPr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B67756" w:rsidSect="00D50FC1">
      <w:footerReference w:type="even" r:id="rId11"/>
      <w:footerReference w:type="default" r:id="rId12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3F">
          <w:rPr>
            <w:noProof/>
          </w:rPr>
          <w:t>2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7320F9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222D6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18A5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97642"/>
    <w:multiLevelType w:val="hybridMultilevel"/>
    <w:tmpl w:val="25D6F8CC"/>
    <w:lvl w:ilvl="0" w:tplc="7F5A1D64">
      <w:start w:val="14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20"/>
  </w:num>
  <w:num w:numId="8">
    <w:abstractNumId w:val="21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19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149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44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67EB8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55DB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5CE5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AB0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1DA1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2C33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977BA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46A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CE8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6673F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0FC1"/>
    <w:rsid w:val="00D52F7D"/>
    <w:rsid w:val="00D53EEB"/>
    <w:rsid w:val="00D54A23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3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0F57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3C0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roprojec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0107-E7B8-4AB9-BD9A-AA3B1CA3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2026-01-20T07:33:00Z</cp:lastPrinted>
  <dcterms:created xsi:type="dcterms:W3CDTF">2026-01-20T07:33:00Z</dcterms:created>
  <dcterms:modified xsi:type="dcterms:W3CDTF">2026-01-20T07:33:00Z</dcterms:modified>
</cp:coreProperties>
</file>